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86BC7" w:rsidR="00114D65" w:rsidP="002B5130" w:rsidRDefault="00114D65" w14:paraId="532DBB29" w14:textId="77777777">
      <w:pPr>
        <w:pStyle w:val="NoSpacing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19"/>
        <w:gridCol w:w="7770"/>
      </w:tblGrid>
      <w:tr w:rsidRPr="00B86BC7" w:rsidR="00114D65" w:rsidTr="00B86BC7" w14:paraId="15EA5795" w14:textId="77777777">
        <w:trPr>
          <w:trHeight w:val="617" w:hRule="exact"/>
          <w:jc w:val="center"/>
        </w:trPr>
        <w:tc>
          <w:tcPr>
            <w:tcW w:w="1719" w:type="dxa"/>
            <w:shd w:val="clear" w:color="auto" w:fill="CCCCCC"/>
            <w:vAlign w:val="center"/>
          </w:tcPr>
          <w:p w:rsidRPr="00B86BC7" w:rsidR="00114D65" w:rsidP="00E41E69" w:rsidRDefault="00114D65" w14:paraId="1C71F1C8" w14:textId="0CA181B1">
            <w:pPr>
              <w:pStyle w:val="NoSpacing"/>
              <w:jc w:val="center"/>
              <w:rPr>
                <w:sz w:val="36"/>
                <w:szCs w:val="36"/>
              </w:rPr>
            </w:pPr>
            <w:r w:rsidRPr="00B86BC7">
              <w:rPr>
                <w:sz w:val="36"/>
                <w:szCs w:val="36"/>
              </w:rPr>
              <w:t>20</w:t>
            </w:r>
            <w:r w:rsidR="006747AE">
              <w:rPr>
                <w:sz w:val="36"/>
                <w:szCs w:val="36"/>
              </w:rPr>
              <w:t>2</w:t>
            </w:r>
            <w:r w:rsidR="00C059A7">
              <w:rPr>
                <w:sz w:val="36"/>
                <w:szCs w:val="36"/>
              </w:rPr>
              <w:t>1</w:t>
            </w:r>
          </w:p>
        </w:tc>
        <w:tc>
          <w:tcPr>
            <w:tcW w:w="7770" w:type="dxa"/>
            <w:shd w:val="clear" w:color="auto" w:fill="000066"/>
            <w:vAlign w:val="center"/>
          </w:tcPr>
          <w:p w:rsidRPr="00B86BC7" w:rsidR="00114D65" w:rsidP="00D72B8F" w:rsidRDefault="00114D65" w14:paraId="5A554FFC" w14:textId="77777777">
            <w:pPr>
              <w:pStyle w:val="NoSpacing"/>
              <w:jc w:val="center"/>
              <w:rPr>
                <w:i/>
                <w:iCs/>
                <w:color w:val="FFFFFF"/>
                <w:spacing w:val="100"/>
                <w:sz w:val="32"/>
                <w:szCs w:val="32"/>
              </w:rPr>
            </w:pPr>
            <w:r w:rsidRPr="00B86BC7">
              <w:rPr>
                <w:rFonts w:cs="Arial"/>
                <w:i/>
                <w:sz w:val="32"/>
                <w:szCs w:val="32"/>
              </w:rPr>
              <w:t>Governor’s Award</w:t>
            </w:r>
            <w:r w:rsidRPr="00B86BC7" w:rsidR="009817C4">
              <w:rPr>
                <w:rFonts w:cs="Arial"/>
                <w:i/>
                <w:sz w:val="32"/>
                <w:szCs w:val="32"/>
              </w:rPr>
              <w:t>s</w:t>
            </w:r>
            <w:r w:rsidRPr="00B86BC7">
              <w:rPr>
                <w:rFonts w:cs="Arial"/>
                <w:i/>
                <w:sz w:val="32"/>
                <w:szCs w:val="32"/>
              </w:rPr>
              <w:t xml:space="preserve"> for Excellence in Global Trade</w:t>
            </w:r>
          </w:p>
        </w:tc>
      </w:tr>
    </w:tbl>
    <w:p w:rsidRPr="00B86BC7" w:rsidR="00114D65" w:rsidP="00217978" w:rsidRDefault="00114D65" w14:paraId="5A2EAB38" w14:textId="77777777">
      <w:pPr>
        <w:pStyle w:val="NoSpacing"/>
        <w:rPr>
          <w:rFonts w:cs="Arial"/>
          <w:bCs/>
          <w:sz w:val="14"/>
        </w:rPr>
      </w:pPr>
    </w:p>
    <w:p w:rsidRPr="008561F5" w:rsidR="00114D65" w:rsidP="00F715A4" w:rsidRDefault="00114D65" w14:paraId="4B6B771C" w14:textId="077A65BC">
      <w:pPr>
        <w:pStyle w:val="NoSpacing"/>
        <w:spacing w:line="216" w:lineRule="auto"/>
        <w:jc w:val="both"/>
        <w:rPr>
          <w:rFonts w:ascii="Calibri" w:hAnsi="Calibri" w:cs="Arial"/>
          <w:bCs/>
          <w:sz w:val="22"/>
          <w:szCs w:val="22"/>
        </w:rPr>
      </w:pPr>
      <w:r w:rsidRPr="008561F5">
        <w:rPr>
          <w:rFonts w:ascii="Calibri" w:hAnsi="Calibri" w:cs="Arial"/>
          <w:bCs/>
          <w:sz w:val="22"/>
          <w:szCs w:val="22"/>
        </w:rPr>
        <w:t xml:space="preserve">The Arkansas District Export Council is accepting nominations for </w:t>
      </w:r>
      <w:r w:rsidRPr="008561F5">
        <w:rPr>
          <w:rFonts w:ascii="Calibri" w:hAnsi="Calibri" w:cs="Arial"/>
          <w:bCs/>
          <w:i/>
          <w:sz w:val="22"/>
          <w:szCs w:val="22"/>
        </w:rPr>
        <w:t xml:space="preserve">the </w:t>
      </w:r>
      <w:r w:rsidRPr="008561F5" w:rsidR="00F478FB">
        <w:rPr>
          <w:rFonts w:ascii="Calibri" w:hAnsi="Calibri" w:cs="Arial"/>
          <w:b/>
          <w:bCs/>
          <w:i/>
          <w:sz w:val="22"/>
          <w:szCs w:val="22"/>
        </w:rPr>
        <w:t>Eleventh</w:t>
      </w:r>
      <w:r w:rsidRPr="008561F5" w:rsidR="00AE3986">
        <w:rPr>
          <w:rFonts w:ascii="Calibri" w:hAnsi="Calibri" w:cs="Arial"/>
          <w:b/>
          <w:bCs/>
          <w:i/>
          <w:sz w:val="22"/>
          <w:szCs w:val="22"/>
        </w:rPr>
        <w:t xml:space="preserve"> Annual</w:t>
      </w:r>
      <w:r w:rsidRPr="008561F5">
        <w:rPr>
          <w:rFonts w:ascii="Calibri" w:hAnsi="Calibri" w:cs="Arial"/>
          <w:b/>
          <w:bCs/>
          <w:i/>
          <w:sz w:val="22"/>
          <w:szCs w:val="22"/>
        </w:rPr>
        <w:t xml:space="preserve"> Governor’s Awards for Excellence in</w:t>
      </w:r>
      <w:r w:rsidRPr="008561F5" w:rsidR="00E339BA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8561F5">
        <w:rPr>
          <w:rFonts w:ascii="Calibri" w:hAnsi="Calibri" w:cs="Arial"/>
          <w:b/>
          <w:bCs/>
          <w:i/>
          <w:sz w:val="22"/>
          <w:szCs w:val="22"/>
        </w:rPr>
        <w:t>Global Trade</w:t>
      </w:r>
      <w:r w:rsidRPr="008561F5">
        <w:rPr>
          <w:rFonts w:ascii="Calibri" w:hAnsi="Calibri" w:cs="Arial"/>
          <w:bCs/>
          <w:sz w:val="22"/>
          <w:szCs w:val="22"/>
        </w:rPr>
        <w:t>, which will honor Arkansas companies that have excelled in</w:t>
      </w:r>
      <w:r w:rsidRPr="008561F5" w:rsidR="00906DB2">
        <w:rPr>
          <w:rFonts w:ascii="Calibri" w:hAnsi="Calibri" w:cs="Arial"/>
          <w:bCs/>
          <w:sz w:val="22"/>
          <w:szCs w:val="22"/>
        </w:rPr>
        <w:t xml:space="preserve"> </w:t>
      </w:r>
      <w:r w:rsidRPr="008561F5" w:rsidR="006D7D87">
        <w:rPr>
          <w:rFonts w:ascii="Calibri" w:hAnsi="Calibri" w:cs="Arial"/>
          <w:bCs/>
          <w:sz w:val="22"/>
          <w:szCs w:val="22"/>
        </w:rPr>
        <w:t>exporting</w:t>
      </w:r>
      <w:r w:rsidRPr="008561F5" w:rsidR="00B739E3">
        <w:rPr>
          <w:rFonts w:ascii="Calibri" w:hAnsi="Calibri" w:cs="Arial"/>
          <w:bCs/>
          <w:sz w:val="22"/>
          <w:szCs w:val="22"/>
        </w:rPr>
        <w:t xml:space="preserve"> and/or have developed a strategy to </w:t>
      </w:r>
      <w:r w:rsidRPr="008561F5" w:rsidR="004F074C">
        <w:rPr>
          <w:rFonts w:ascii="Calibri" w:hAnsi="Calibri" w:cs="Arial"/>
          <w:bCs/>
          <w:sz w:val="22"/>
          <w:szCs w:val="22"/>
        </w:rPr>
        <w:t>maintain or increase</w:t>
      </w:r>
      <w:r w:rsidRPr="008561F5" w:rsidR="00B739E3">
        <w:rPr>
          <w:rFonts w:ascii="Calibri" w:hAnsi="Calibri" w:cs="Arial"/>
          <w:bCs/>
          <w:sz w:val="22"/>
          <w:szCs w:val="22"/>
        </w:rPr>
        <w:t xml:space="preserve"> sales and workforce </w:t>
      </w:r>
      <w:r w:rsidRPr="008561F5" w:rsidR="008D26B7">
        <w:rPr>
          <w:rFonts w:ascii="Calibri" w:hAnsi="Calibri" w:cs="Arial"/>
          <w:bCs/>
          <w:sz w:val="22"/>
          <w:szCs w:val="22"/>
        </w:rPr>
        <w:t xml:space="preserve">through exporting </w:t>
      </w:r>
      <w:r w:rsidRPr="008561F5" w:rsidR="00B739E3">
        <w:rPr>
          <w:rFonts w:ascii="Calibri" w:hAnsi="Calibri" w:cs="Arial"/>
          <w:bCs/>
          <w:sz w:val="22"/>
          <w:szCs w:val="22"/>
        </w:rPr>
        <w:t>in spite of the pandemic</w:t>
      </w:r>
      <w:r w:rsidRPr="008561F5" w:rsidR="00906DB2">
        <w:rPr>
          <w:rFonts w:ascii="Calibri" w:hAnsi="Calibri" w:cs="Arial"/>
          <w:bCs/>
          <w:sz w:val="22"/>
          <w:szCs w:val="22"/>
        </w:rPr>
        <w:t>.</w:t>
      </w:r>
    </w:p>
    <w:p w:rsidRPr="008561F5" w:rsidR="00114D65" w:rsidP="00F715A4" w:rsidRDefault="00114D65" w14:paraId="74C538FF" w14:textId="77777777">
      <w:pPr>
        <w:pStyle w:val="NoSpacing"/>
        <w:spacing w:line="216" w:lineRule="auto"/>
        <w:jc w:val="both"/>
        <w:rPr>
          <w:rFonts w:ascii="Calibri" w:hAnsi="Calibri" w:cs="Arial"/>
          <w:bCs/>
          <w:sz w:val="22"/>
          <w:szCs w:val="22"/>
        </w:rPr>
      </w:pPr>
    </w:p>
    <w:p w:rsidRPr="008561F5" w:rsidR="00114D65" w:rsidP="00F715A4" w:rsidRDefault="00114D65" w14:paraId="4D2887F2" w14:textId="4630D4E7">
      <w:pPr>
        <w:pStyle w:val="NoSpacing"/>
        <w:spacing w:line="216" w:lineRule="auto"/>
        <w:rPr>
          <w:rFonts w:ascii="Calibri" w:hAnsi="Calibri" w:cs="Arial"/>
          <w:bCs/>
          <w:sz w:val="22"/>
          <w:szCs w:val="22"/>
        </w:rPr>
      </w:pPr>
      <w:r w:rsidRPr="008561F5">
        <w:rPr>
          <w:rFonts w:ascii="Calibri" w:hAnsi="Calibri" w:cs="Arial"/>
          <w:bCs/>
          <w:sz w:val="22"/>
          <w:szCs w:val="22"/>
        </w:rPr>
        <w:t xml:space="preserve">Award recipients will be recognized </w:t>
      </w:r>
      <w:r w:rsidRPr="008561F5" w:rsidR="00452BB5">
        <w:rPr>
          <w:rFonts w:ascii="Calibri" w:hAnsi="Calibri" w:cs="Arial"/>
          <w:bCs/>
          <w:sz w:val="22"/>
          <w:szCs w:val="22"/>
        </w:rPr>
        <w:t xml:space="preserve">for their achievement </w:t>
      </w:r>
      <w:r w:rsidRPr="008561F5">
        <w:rPr>
          <w:rFonts w:ascii="Calibri" w:hAnsi="Calibri" w:cs="Arial"/>
          <w:bCs/>
          <w:sz w:val="22"/>
          <w:szCs w:val="22"/>
        </w:rPr>
        <w:t xml:space="preserve">at the </w:t>
      </w:r>
      <w:r w:rsidRPr="008561F5">
        <w:rPr>
          <w:rFonts w:ascii="Calibri" w:hAnsi="Calibri" w:cs="Arial"/>
          <w:b/>
          <w:bCs/>
          <w:i/>
          <w:sz w:val="22"/>
          <w:szCs w:val="22"/>
        </w:rPr>
        <w:t>Governor’s Award for Exc</w:t>
      </w:r>
      <w:r w:rsidRPr="008561F5" w:rsidR="005105B8">
        <w:rPr>
          <w:rFonts w:ascii="Calibri" w:hAnsi="Calibri" w:cs="Arial"/>
          <w:b/>
          <w:bCs/>
          <w:i/>
          <w:sz w:val="22"/>
          <w:szCs w:val="22"/>
        </w:rPr>
        <w:t>ellence in Global Trade</w:t>
      </w:r>
      <w:r w:rsidRPr="008561F5" w:rsidR="009817C4">
        <w:rPr>
          <w:rFonts w:ascii="Calibri" w:hAnsi="Calibri" w:cs="Arial"/>
          <w:b/>
          <w:bCs/>
          <w:i/>
          <w:sz w:val="22"/>
          <w:szCs w:val="22"/>
        </w:rPr>
        <w:t xml:space="preserve"> Business Luncheon </w:t>
      </w:r>
      <w:r w:rsidRPr="008561F5" w:rsidR="00F86E5E">
        <w:rPr>
          <w:rFonts w:ascii="Calibri" w:hAnsi="Calibri" w:cs="Arial"/>
          <w:b/>
          <w:bCs/>
          <w:i/>
          <w:sz w:val="22"/>
          <w:szCs w:val="22"/>
        </w:rPr>
        <w:t>at the Governor’s Mansion</w:t>
      </w:r>
      <w:r w:rsidRPr="008561F5" w:rsidR="0001624A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8561F5" w:rsidR="006747AE">
        <w:rPr>
          <w:rFonts w:ascii="Calibri" w:hAnsi="Calibri" w:cs="Arial"/>
          <w:b/>
          <w:bCs/>
          <w:i/>
          <w:sz w:val="22"/>
          <w:szCs w:val="22"/>
        </w:rPr>
        <w:t xml:space="preserve">on </w:t>
      </w:r>
      <w:r w:rsidR="004F1F7A">
        <w:rPr>
          <w:rFonts w:ascii="Calibri" w:hAnsi="Calibri" w:cs="Arial"/>
          <w:b/>
          <w:bCs/>
          <w:i/>
          <w:sz w:val="22"/>
          <w:szCs w:val="22"/>
        </w:rPr>
        <w:t>Wednesday, May 19, 2021</w:t>
      </w:r>
      <w:r w:rsidRPr="008561F5" w:rsidR="006747AE">
        <w:rPr>
          <w:rFonts w:ascii="Calibri" w:hAnsi="Calibri" w:cs="Arial"/>
          <w:b/>
          <w:bCs/>
          <w:i/>
          <w:sz w:val="22"/>
          <w:szCs w:val="22"/>
        </w:rPr>
        <w:t>.</w:t>
      </w:r>
      <w:r w:rsidRPr="008561F5" w:rsidR="004B17AF">
        <w:rPr>
          <w:rFonts w:ascii="Calibri" w:hAnsi="Calibri" w:cs="Arial"/>
          <w:b/>
          <w:bCs/>
          <w:i/>
          <w:sz w:val="22"/>
          <w:szCs w:val="22"/>
        </w:rPr>
        <w:br/>
      </w:r>
    </w:p>
    <w:p w:rsidRPr="008561F5" w:rsidR="00952A47" w:rsidP="004B17AF" w:rsidRDefault="00820C13" w14:paraId="26F42BC1" w14:textId="68109162">
      <w:pPr>
        <w:pStyle w:val="NoSpacing"/>
        <w:pBdr>
          <w:top w:val="single" w:color="FF0000" w:sz="4" w:space="1"/>
          <w:left w:val="single" w:color="FF0000" w:sz="4" w:space="4"/>
          <w:bottom w:val="single" w:color="FF0000" w:sz="4" w:space="1"/>
          <w:right w:val="single" w:color="FF0000" w:sz="4" w:space="4"/>
        </w:pBdr>
        <w:spacing w:line="216" w:lineRule="auto"/>
        <w:rPr>
          <w:rFonts w:ascii="Calibri" w:hAnsi="Calibri"/>
          <w:bCs/>
          <w:sz w:val="22"/>
          <w:szCs w:val="22"/>
        </w:rPr>
      </w:pPr>
      <w:r w:rsidRPr="008561F5">
        <w:rPr>
          <w:rFonts w:ascii="Calibri" w:hAnsi="Calibri" w:cs="Arial"/>
          <w:b/>
          <w:bCs/>
          <w:sz w:val="22"/>
          <w:szCs w:val="22"/>
          <w:u w:val="single"/>
        </w:rPr>
        <w:t>Applications</w:t>
      </w:r>
      <w:r w:rsidRPr="008561F5" w:rsidR="00EE4D72">
        <w:rPr>
          <w:rFonts w:ascii="Calibri" w:hAnsi="Calibri" w:cs="Arial"/>
          <w:b/>
          <w:bCs/>
          <w:sz w:val="22"/>
          <w:szCs w:val="22"/>
          <w:u w:val="single"/>
        </w:rPr>
        <w:t xml:space="preserve"> must be received </w:t>
      </w:r>
      <w:r w:rsidRPr="008561F5" w:rsidR="007E1E58">
        <w:rPr>
          <w:rFonts w:ascii="Calibri" w:hAnsi="Calibri" w:cs="Arial"/>
          <w:b/>
          <w:bCs/>
          <w:sz w:val="22"/>
          <w:szCs w:val="22"/>
          <w:u w:val="single"/>
        </w:rPr>
        <w:t>by 5PM</w:t>
      </w:r>
      <w:r w:rsidRPr="008561F5" w:rsidR="00F86E5E">
        <w:rPr>
          <w:rFonts w:ascii="Calibri" w:hAnsi="Calibri" w:cs="Arial"/>
          <w:b/>
          <w:bCs/>
          <w:sz w:val="22"/>
          <w:szCs w:val="22"/>
          <w:u w:val="single"/>
        </w:rPr>
        <w:t xml:space="preserve"> on </w:t>
      </w:r>
      <w:r w:rsidR="004F1F7A">
        <w:rPr>
          <w:rFonts w:ascii="Calibri" w:hAnsi="Calibri" w:cs="Arial"/>
          <w:b/>
          <w:bCs/>
          <w:sz w:val="22"/>
          <w:szCs w:val="22"/>
          <w:u w:val="single"/>
        </w:rPr>
        <w:t>April 1, 2021</w:t>
      </w:r>
    </w:p>
    <w:p w:rsidRPr="008561F5" w:rsidR="00F74025" w:rsidP="004B17AF" w:rsidRDefault="00F74025" w14:paraId="003F409E" w14:textId="77777777">
      <w:pPr>
        <w:pStyle w:val="NoSpacing"/>
        <w:pBdr>
          <w:top w:val="single" w:color="FF0000" w:sz="4" w:space="1"/>
          <w:left w:val="single" w:color="FF0000" w:sz="4" w:space="4"/>
          <w:bottom w:val="single" w:color="FF0000" w:sz="4" w:space="1"/>
          <w:right w:val="single" w:color="FF0000" w:sz="4" w:space="4"/>
        </w:pBdr>
        <w:spacing w:line="216" w:lineRule="auto"/>
        <w:rPr>
          <w:rFonts w:ascii="Calibri" w:hAnsi="Calibri"/>
          <w:sz w:val="22"/>
          <w:szCs w:val="22"/>
        </w:rPr>
      </w:pPr>
    </w:p>
    <w:p w:rsidRPr="008561F5" w:rsidR="002D774E" w:rsidP="00F715A4" w:rsidRDefault="00F74025" w14:paraId="159E950A" w14:textId="5A24DD83">
      <w:pPr>
        <w:pStyle w:val="NoSpacing"/>
        <w:pBdr>
          <w:top w:val="single" w:color="FF0000" w:sz="4" w:space="1"/>
          <w:left w:val="single" w:color="FF0000" w:sz="4" w:space="4"/>
          <w:bottom w:val="single" w:color="FF0000" w:sz="4" w:space="1"/>
          <w:right w:val="single" w:color="FF0000" w:sz="4" w:space="4"/>
        </w:pBdr>
        <w:spacing w:line="216" w:lineRule="auto"/>
        <w:jc w:val="both"/>
        <w:rPr>
          <w:rFonts w:ascii="Calibri" w:hAnsi="Calibri"/>
          <w:sz w:val="22"/>
          <w:szCs w:val="22"/>
        </w:rPr>
      </w:pPr>
      <w:r w:rsidRPr="4127E534" w:rsidR="00F74025">
        <w:rPr>
          <w:rFonts w:ascii="Calibri" w:hAnsi="Calibri"/>
          <w:sz w:val="22"/>
          <w:szCs w:val="22"/>
        </w:rPr>
        <w:t>Electronic submissions will be accepted at</w:t>
      </w:r>
      <w:r w:rsidRPr="4127E534" w:rsidR="007E1E58">
        <w:rPr>
          <w:rFonts w:ascii="Calibri" w:hAnsi="Calibri"/>
          <w:sz w:val="22"/>
          <w:szCs w:val="22"/>
        </w:rPr>
        <w:t xml:space="preserve"> </w:t>
      </w:r>
      <w:hyperlink r:id="R37276f5cf9884fcc">
        <w:r w:rsidRPr="4127E534" w:rsidR="001B730A">
          <w:rPr>
            <w:rStyle w:val="Hyperlink"/>
            <w:rFonts w:ascii="Calibri" w:hAnsi="Calibri"/>
            <w:sz w:val="22"/>
            <w:szCs w:val="22"/>
          </w:rPr>
          <w:t>coordinator@exportarkansas.org</w:t>
        </w:r>
      </w:hyperlink>
      <w:r w:rsidRPr="4127E534" w:rsidR="00F74025">
        <w:rPr>
          <w:rFonts w:ascii="Calibri" w:hAnsi="Calibri"/>
          <w:sz w:val="22"/>
          <w:szCs w:val="22"/>
        </w:rPr>
        <w:t>. If possible, please send electronic submissions in one</w:t>
      </w:r>
      <w:r w:rsidRPr="4127E534" w:rsidR="0033502B">
        <w:rPr>
          <w:rFonts w:ascii="Calibri" w:hAnsi="Calibri"/>
          <w:sz w:val="22"/>
          <w:szCs w:val="22"/>
        </w:rPr>
        <w:t xml:space="preserve"> single PDF form labeled “20</w:t>
      </w:r>
      <w:r w:rsidRPr="4127E534" w:rsidR="007E1E58">
        <w:rPr>
          <w:rFonts w:ascii="Calibri" w:hAnsi="Calibri"/>
          <w:sz w:val="22"/>
          <w:szCs w:val="22"/>
        </w:rPr>
        <w:t>20</w:t>
      </w:r>
      <w:r w:rsidRPr="4127E534" w:rsidR="00820C13">
        <w:rPr>
          <w:rFonts w:ascii="Calibri" w:hAnsi="Calibri"/>
          <w:sz w:val="22"/>
          <w:szCs w:val="22"/>
        </w:rPr>
        <w:t>_(</w:t>
      </w:r>
      <w:proofErr w:type="spellStart"/>
      <w:r w:rsidRPr="4127E534" w:rsidR="00F74025">
        <w:rPr>
          <w:rFonts w:ascii="Calibri" w:hAnsi="Calibri"/>
          <w:sz w:val="22"/>
          <w:szCs w:val="22"/>
        </w:rPr>
        <w:t>YourCompany</w:t>
      </w:r>
      <w:r w:rsidRPr="4127E534" w:rsidR="0001624A">
        <w:rPr>
          <w:rFonts w:ascii="Calibri" w:hAnsi="Calibri"/>
          <w:sz w:val="22"/>
          <w:szCs w:val="22"/>
        </w:rPr>
        <w:t>Name</w:t>
      </w:r>
      <w:proofErr w:type="spellEnd"/>
      <w:r w:rsidRPr="4127E534" w:rsidR="00820C13">
        <w:rPr>
          <w:rFonts w:ascii="Calibri" w:hAnsi="Calibri"/>
          <w:sz w:val="22"/>
          <w:szCs w:val="22"/>
        </w:rPr>
        <w:t>)</w:t>
      </w:r>
      <w:r w:rsidRPr="4127E534" w:rsidR="00F74025">
        <w:rPr>
          <w:rFonts w:ascii="Calibri" w:hAnsi="Calibri"/>
          <w:sz w:val="22"/>
          <w:szCs w:val="22"/>
        </w:rPr>
        <w:t>_</w:t>
      </w:r>
      <w:r w:rsidRPr="4127E534" w:rsidR="00820C13">
        <w:rPr>
          <w:rFonts w:ascii="Calibri" w:hAnsi="Calibri"/>
          <w:sz w:val="22"/>
          <w:szCs w:val="22"/>
        </w:rPr>
        <w:t>GovAwardApp.pdf”</w:t>
      </w:r>
      <w:r w:rsidRPr="4127E534" w:rsidR="002D774E">
        <w:rPr>
          <w:rFonts w:ascii="Calibri" w:hAnsi="Calibri"/>
          <w:sz w:val="22"/>
          <w:szCs w:val="22"/>
        </w:rPr>
        <w:t xml:space="preserve">. You may </w:t>
      </w:r>
      <w:r w:rsidRPr="4127E534" w:rsidR="56D5B0CF">
        <w:rPr>
          <w:rFonts w:ascii="Calibri" w:hAnsi="Calibri"/>
          <w:sz w:val="22"/>
          <w:szCs w:val="22"/>
        </w:rPr>
        <w:t xml:space="preserve">also </w:t>
      </w:r>
      <w:r w:rsidRPr="4127E534" w:rsidR="002D774E">
        <w:rPr>
          <w:rFonts w:ascii="Calibri" w:hAnsi="Calibri"/>
          <w:sz w:val="22"/>
          <w:szCs w:val="22"/>
        </w:rPr>
        <w:t>mail your application to</w:t>
      </w:r>
      <w:r w:rsidRPr="4127E534" w:rsidR="008D26B7">
        <w:rPr>
          <w:rFonts w:ascii="Calibri" w:hAnsi="Calibri"/>
          <w:sz w:val="22"/>
          <w:szCs w:val="22"/>
        </w:rPr>
        <w:t>:</w:t>
      </w:r>
    </w:p>
    <w:p w:rsidRPr="008561F5" w:rsidR="005E705A" w:rsidP="00F715A4" w:rsidRDefault="005E705A" w14:paraId="7FC8577A" w14:textId="77777777">
      <w:pPr>
        <w:pStyle w:val="NoSpacing"/>
        <w:pBdr>
          <w:top w:val="single" w:color="FF0000" w:sz="4" w:space="1"/>
          <w:left w:val="single" w:color="FF0000" w:sz="4" w:space="4"/>
          <w:bottom w:val="single" w:color="FF0000" w:sz="4" w:space="1"/>
          <w:right w:val="single" w:color="FF0000" w:sz="4" w:space="4"/>
        </w:pBdr>
        <w:spacing w:line="216" w:lineRule="auto"/>
        <w:jc w:val="both"/>
        <w:rPr>
          <w:rFonts w:ascii="Calibri" w:hAnsi="Calibri"/>
          <w:sz w:val="22"/>
          <w:szCs w:val="22"/>
        </w:rPr>
      </w:pPr>
    </w:p>
    <w:p w:rsidRPr="008561F5" w:rsidR="002D774E" w:rsidP="00F715A4" w:rsidRDefault="002D774E" w14:paraId="43D0F064" w14:textId="77777777">
      <w:pPr>
        <w:pStyle w:val="NoSpacing"/>
        <w:pBdr>
          <w:top w:val="single" w:color="FF0000" w:sz="4" w:space="1"/>
          <w:left w:val="single" w:color="FF0000" w:sz="4" w:space="4"/>
          <w:bottom w:val="single" w:color="FF0000" w:sz="4" w:space="1"/>
          <w:right w:val="single" w:color="FF0000" w:sz="4" w:space="4"/>
        </w:pBdr>
        <w:spacing w:line="216" w:lineRule="auto"/>
        <w:jc w:val="both"/>
        <w:rPr>
          <w:rFonts w:ascii="Calibri" w:hAnsi="Calibri"/>
          <w:sz w:val="22"/>
          <w:szCs w:val="22"/>
        </w:rPr>
      </w:pPr>
      <w:r w:rsidRPr="008561F5">
        <w:rPr>
          <w:rFonts w:ascii="Calibri" w:hAnsi="Calibri"/>
          <w:sz w:val="22"/>
          <w:szCs w:val="22"/>
        </w:rPr>
        <w:t>Arkansas District Export Council</w:t>
      </w:r>
    </w:p>
    <w:p w:rsidRPr="008561F5" w:rsidR="002D774E" w:rsidP="009D36A9" w:rsidRDefault="002D774E" w14:paraId="20648AC6" w14:textId="543A0BC6">
      <w:pPr>
        <w:pStyle w:val="NoSpacing"/>
        <w:pBdr>
          <w:top w:val="single" w:color="FF0000" w:sz="4" w:space="1"/>
          <w:left w:val="single" w:color="FF0000" w:sz="4" w:space="4"/>
          <w:bottom w:val="single" w:color="FF0000" w:sz="4" w:space="1"/>
          <w:right w:val="single" w:color="FF0000" w:sz="4" w:space="4"/>
        </w:pBdr>
        <w:spacing w:line="216" w:lineRule="auto"/>
        <w:jc w:val="both"/>
        <w:rPr>
          <w:rFonts w:ascii="Calibri" w:hAnsi="Calibri"/>
          <w:sz w:val="22"/>
          <w:szCs w:val="22"/>
        </w:rPr>
      </w:pPr>
      <w:r w:rsidRPr="008561F5">
        <w:rPr>
          <w:rFonts w:ascii="Calibri" w:hAnsi="Calibri"/>
          <w:sz w:val="22"/>
          <w:szCs w:val="22"/>
        </w:rPr>
        <w:t xml:space="preserve">c/o </w:t>
      </w:r>
      <w:r w:rsidRPr="008561F5" w:rsidR="009D36A9">
        <w:rPr>
          <w:rFonts w:ascii="Calibri" w:hAnsi="Calibri"/>
          <w:sz w:val="22"/>
          <w:szCs w:val="22"/>
        </w:rPr>
        <w:t>Rudy Ortiz</w:t>
      </w:r>
    </w:p>
    <w:p w:rsidRPr="008561F5" w:rsidR="009D36A9" w:rsidP="009D36A9" w:rsidRDefault="009D36A9" w14:paraId="51E27C60" w14:textId="7D7D2D10">
      <w:pPr>
        <w:pStyle w:val="NoSpacing"/>
        <w:pBdr>
          <w:top w:val="single" w:color="FF0000" w:sz="4" w:space="1"/>
          <w:left w:val="single" w:color="FF0000" w:sz="4" w:space="4"/>
          <w:bottom w:val="single" w:color="FF0000" w:sz="4" w:space="1"/>
          <w:right w:val="single" w:color="FF0000" w:sz="4" w:space="4"/>
        </w:pBdr>
        <w:spacing w:line="216" w:lineRule="auto"/>
        <w:jc w:val="both"/>
        <w:rPr>
          <w:rFonts w:ascii="Calibri" w:hAnsi="Calibri"/>
          <w:sz w:val="22"/>
          <w:szCs w:val="22"/>
        </w:rPr>
      </w:pPr>
      <w:r w:rsidRPr="008561F5">
        <w:rPr>
          <w:rFonts w:ascii="Calibri" w:hAnsi="Calibri"/>
          <w:sz w:val="22"/>
          <w:szCs w:val="22"/>
        </w:rPr>
        <w:t>323 Center Street, Suite 1800</w:t>
      </w:r>
    </w:p>
    <w:p w:rsidRPr="008561F5" w:rsidR="009D36A9" w:rsidP="009D36A9" w:rsidRDefault="009D36A9" w14:paraId="11BB211E" w14:textId="61C62BD2">
      <w:pPr>
        <w:pStyle w:val="NoSpacing"/>
        <w:pBdr>
          <w:top w:val="single" w:color="FF0000" w:sz="4" w:space="1"/>
          <w:left w:val="single" w:color="FF0000" w:sz="4" w:space="4"/>
          <w:bottom w:val="single" w:color="FF0000" w:sz="4" w:space="1"/>
          <w:right w:val="single" w:color="FF0000" w:sz="4" w:space="4"/>
        </w:pBdr>
        <w:spacing w:line="216" w:lineRule="auto"/>
        <w:jc w:val="both"/>
        <w:rPr>
          <w:rFonts w:ascii="Calibri" w:hAnsi="Calibri"/>
          <w:sz w:val="22"/>
          <w:szCs w:val="22"/>
        </w:rPr>
      </w:pPr>
      <w:r w:rsidRPr="008561F5">
        <w:rPr>
          <w:rFonts w:ascii="Calibri" w:hAnsi="Calibri"/>
          <w:sz w:val="22"/>
          <w:szCs w:val="22"/>
        </w:rPr>
        <w:t>Little Rock, AR 72201</w:t>
      </w:r>
    </w:p>
    <w:p w:rsidRPr="008561F5" w:rsidR="00820C13" w:rsidP="00820C13" w:rsidRDefault="00820C13" w14:paraId="33D2A4FB" w14:textId="77777777">
      <w:pPr>
        <w:pStyle w:val="NoSpacing"/>
        <w:pBdr>
          <w:top w:val="single" w:color="FF0000" w:sz="4" w:space="1"/>
          <w:left w:val="single" w:color="FF0000" w:sz="4" w:space="4"/>
          <w:bottom w:val="single" w:color="FF0000" w:sz="4" w:space="1"/>
          <w:right w:val="single" w:color="FF0000" w:sz="4" w:space="4"/>
        </w:pBdr>
        <w:spacing w:line="216" w:lineRule="auto"/>
        <w:rPr>
          <w:rFonts w:ascii="Calibri" w:hAnsi="Calibri"/>
          <w:i/>
          <w:sz w:val="22"/>
          <w:szCs w:val="22"/>
        </w:rPr>
      </w:pPr>
    </w:p>
    <w:p w:rsidRPr="008561F5" w:rsidR="00114D65" w:rsidP="007E4791" w:rsidRDefault="00820C13" w14:paraId="331002B5" w14:textId="3BDBC1D1">
      <w:pPr>
        <w:pStyle w:val="NoSpacing"/>
        <w:pBdr>
          <w:top w:val="single" w:color="FF0000" w:sz="4" w:space="1"/>
          <w:left w:val="single" w:color="FF0000" w:sz="4" w:space="4"/>
          <w:bottom w:val="single" w:color="FF0000" w:sz="4" w:space="1"/>
          <w:right w:val="single" w:color="FF0000" w:sz="4" w:space="4"/>
        </w:pBdr>
        <w:spacing w:line="216" w:lineRule="auto"/>
        <w:rPr>
          <w:rFonts w:ascii="Calibri" w:hAnsi="Calibri"/>
          <w:b/>
          <w:bCs/>
          <w:i/>
          <w:sz w:val="22"/>
          <w:szCs w:val="22"/>
        </w:rPr>
      </w:pPr>
      <w:r w:rsidRPr="008561F5">
        <w:rPr>
          <w:rFonts w:ascii="Calibri" w:hAnsi="Calibri"/>
          <w:b/>
          <w:bCs/>
          <w:i/>
          <w:sz w:val="22"/>
          <w:szCs w:val="22"/>
        </w:rPr>
        <w:t xml:space="preserve">Questions: Call </w:t>
      </w:r>
      <w:r w:rsidRPr="008561F5" w:rsidR="009D36A9">
        <w:rPr>
          <w:rFonts w:ascii="Calibri" w:hAnsi="Calibri"/>
          <w:b/>
          <w:bCs/>
          <w:i/>
          <w:sz w:val="22"/>
          <w:szCs w:val="22"/>
        </w:rPr>
        <w:t>Rudy Ortiz at 501-749-7484</w:t>
      </w:r>
    </w:p>
    <w:p w:rsidRPr="008561F5" w:rsidR="00820C13" w:rsidP="004B17AF" w:rsidRDefault="00820C13" w14:paraId="0844A536" w14:textId="77777777">
      <w:pPr>
        <w:pStyle w:val="NoSpacing"/>
        <w:spacing w:line="216" w:lineRule="auto"/>
        <w:rPr>
          <w:rFonts w:ascii="Calibri" w:hAnsi="Calibri"/>
          <w:b/>
          <w:sz w:val="22"/>
          <w:szCs w:val="22"/>
        </w:rPr>
      </w:pPr>
    </w:p>
    <w:p w:rsidRPr="008561F5" w:rsidR="00114D65" w:rsidP="00F715A4" w:rsidRDefault="00114D65" w14:paraId="4C82B8B9" w14:textId="3C584A56">
      <w:pPr>
        <w:pStyle w:val="NoSpacing"/>
        <w:spacing w:line="216" w:lineRule="auto"/>
        <w:jc w:val="both"/>
        <w:rPr>
          <w:rFonts w:ascii="Calibri" w:hAnsi="Calibri"/>
          <w:bCs/>
          <w:color w:val="0070C0"/>
          <w:sz w:val="22"/>
          <w:szCs w:val="22"/>
        </w:rPr>
      </w:pPr>
      <w:r w:rsidRPr="008561F5">
        <w:rPr>
          <w:rFonts w:ascii="Calibri" w:hAnsi="Calibri"/>
          <w:b/>
          <w:sz w:val="22"/>
          <w:szCs w:val="22"/>
        </w:rPr>
        <w:t>Eligibility:</w:t>
      </w:r>
      <w:r w:rsidRPr="008561F5" w:rsidR="00A17BED">
        <w:rPr>
          <w:rFonts w:ascii="Calibri" w:hAnsi="Calibri"/>
          <w:b/>
          <w:sz w:val="22"/>
          <w:szCs w:val="22"/>
        </w:rPr>
        <w:t xml:space="preserve"> </w:t>
      </w:r>
      <w:r w:rsidRPr="008561F5" w:rsidR="009817C4">
        <w:rPr>
          <w:rFonts w:ascii="Calibri" w:hAnsi="Calibri"/>
          <w:bCs/>
          <w:sz w:val="22"/>
          <w:szCs w:val="22"/>
        </w:rPr>
        <w:t>All</w:t>
      </w:r>
      <w:r w:rsidRPr="008561F5">
        <w:rPr>
          <w:rFonts w:ascii="Calibri" w:hAnsi="Calibri"/>
          <w:bCs/>
          <w:sz w:val="22"/>
          <w:szCs w:val="22"/>
        </w:rPr>
        <w:t xml:space="preserve"> Arkansas-base</w:t>
      </w:r>
      <w:r w:rsidRPr="008561F5" w:rsidR="009817C4">
        <w:rPr>
          <w:rFonts w:ascii="Calibri" w:hAnsi="Calibri"/>
          <w:bCs/>
          <w:sz w:val="22"/>
          <w:szCs w:val="22"/>
        </w:rPr>
        <w:t>d companies that are actively selling in international</w:t>
      </w:r>
      <w:r w:rsidRPr="008561F5" w:rsidR="0013258C">
        <w:rPr>
          <w:rFonts w:ascii="Calibri" w:hAnsi="Calibri"/>
          <w:bCs/>
          <w:sz w:val="22"/>
          <w:szCs w:val="22"/>
        </w:rPr>
        <w:t xml:space="preserve"> </w:t>
      </w:r>
      <w:r w:rsidRPr="008561F5" w:rsidR="009817C4">
        <w:rPr>
          <w:rFonts w:ascii="Calibri" w:hAnsi="Calibri"/>
          <w:bCs/>
          <w:sz w:val="22"/>
          <w:szCs w:val="22"/>
        </w:rPr>
        <w:t>markets are</w:t>
      </w:r>
      <w:r w:rsidRPr="008561F5" w:rsidR="007E4791">
        <w:rPr>
          <w:rFonts w:ascii="Calibri" w:hAnsi="Calibri"/>
          <w:bCs/>
          <w:sz w:val="22"/>
          <w:szCs w:val="22"/>
        </w:rPr>
        <w:t xml:space="preserve"> eligible to apply.</w:t>
      </w:r>
      <w:r w:rsidRPr="008561F5" w:rsidR="004956F9">
        <w:rPr>
          <w:rFonts w:ascii="Calibri" w:hAnsi="Calibri"/>
          <w:bCs/>
          <w:sz w:val="22"/>
          <w:szCs w:val="22"/>
        </w:rPr>
        <w:t xml:space="preserve"> </w:t>
      </w:r>
      <w:r w:rsidRPr="008561F5" w:rsidR="00A17BED">
        <w:rPr>
          <w:rFonts w:ascii="Calibri" w:hAnsi="Calibri"/>
          <w:bCs/>
          <w:sz w:val="22"/>
          <w:szCs w:val="22"/>
        </w:rPr>
        <w:t xml:space="preserve">Companies with facilities and employees in Arkansas that can provide export sales </w:t>
      </w:r>
      <w:r w:rsidRPr="008561F5" w:rsidR="00F478FB">
        <w:rPr>
          <w:rFonts w:ascii="Calibri" w:hAnsi="Calibri"/>
          <w:bCs/>
          <w:sz w:val="22"/>
          <w:szCs w:val="22"/>
        </w:rPr>
        <w:t xml:space="preserve">data </w:t>
      </w:r>
      <w:r w:rsidRPr="008561F5" w:rsidR="00A17BED">
        <w:rPr>
          <w:rFonts w:ascii="Calibri" w:hAnsi="Calibri"/>
          <w:bCs/>
          <w:sz w:val="22"/>
          <w:szCs w:val="22"/>
        </w:rPr>
        <w:t xml:space="preserve">from within the state are eligible to apply. </w:t>
      </w:r>
      <w:r w:rsidRPr="008561F5" w:rsidR="0001624A">
        <w:rPr>
          <w:rFonts w:ascii="Calibri" w:hAnsi="Calibri"/>
          <w:bCs/>
          <w:sz w:val="22"/>
          <w:szCs w:val="22"/>
        </w:rPr>
        <w:t xml:space="preserve">Please show that activities of Arkansas-based employees lead to an increase in exports. </w:t>
      </w:r>
      <w:r w:rsidRPr="008561F5" w:rsidR="00A17BED">
        <w:rPr>
          <w:rFonts w:ascii="Calibri" w:hAnsi="Calibri"/>
          <w:bCs/>
          <w:sz w:val="22"/>
          <w:szCs w:val="22"/>
        </w:rPr>
        <w:t>Companies need not be headquartered in the state of Arkansas to apply.</w:t>
      </w:r>
      <w:r w:rsidRPr="008561F5" w:rsidR="0001624A">
        <w:rPr>
          <w:rFonts w:ascii="Calibri" w:hAnsi="Calibri"/>
          <w:bCs/>
          <w:sz w:val="22"/>
          <w:szCs w:val="22"/>
        </w:rPr>
        <w:t xml:space="preserve"> </w:t>
      </w:r>
    </w:p>
    <w:p w:rsidRPr="008561F5" w:rsidR="00B33C1B" w:rsidP="00F715A4" w:rsidRDefault="00B33C1B" w14:paraId="4DF55C36" w14:textId="77777777">
      <w:pPr>
        <w:pStyle w:val="NoSpacing"/>
        <w:spacing w:line="216" w:lineRule="auto"/>
        <w:jc w:val="both"/>
        <w:rPr>
          <w:rFonts w:ascii="Calibri" w:hAnsi="Calibri"/>
          <w:bCs/>
          <w:color w:val="0070C0"/>
          <w:sz w:val="22"/>
          <w:szCs w:val="22"/>
        </w:rPr>
      </w:pPr>
    </w:p>
    <w:p w:rsidRPr="008561F5" w:rsidR="009817C4" w:rsidP="00F715A4" w:rsidRDefault="00114D65" w14:paraId="58DF56A3" w14:textId="77777777">
      <w:pPr>
        <w:pStyle w:val="NoSpacing"/>
        <w:spacing w:line="216" w:lineRule="auto"/>
        <w:jc w:val="both"/>
        <w:rPr>
          <w:rFonts w:ascii="Calibri" w:hAnsi="Calibri"/>
          <w:sz w:val="22"/>
          <w:szCs w:val="22"/>
        </w:rPr>
      </w:pPr>
      <w:r w:rsidRPr="008561F5">
        <w:rPr>
          <w:rFonts w:ascii="Calibri" w:hAnsi="Calibri"/>
          <w:b/>
          <w:sz w:val="22"/>
          <w:szCs w:val="22"/>
        </w:rPr>
        <w:t>Award Criteria:</w:t>
      </w:r>
      <w:r w:rsidRPr="008561F5" w:rsidR="00C267DA">
        <w:rPr>
          <w:rFonts w:ascii="Calibri" w:hAnsi="Calibri"/>
          <w:sz w:val="22"/>
          <w:szCs w:val="22"/>
        </w:rPr>
        <w:t xml:space="preserve"> </w:t>
      </w:r>
      <w:r w:rsidRPr="008561F5" w:rsidR="00FD0E34">
        <w:rPr>
          <w:rFonts w:ascii="Calibri" w:hAnsi="Calibri"/>
          <w:sz w:val="22"/>
          <w:szCs w:val="22"/>
        </w:rPr>
        <w:t xml:space="preserve">All applications will be evaluated by a selection committee </w:t>
      </w:r>
      <w:r w:rsidRPr="008561F5" w:rsidR="00820C13">
        <w:rPr>
          <w:rFonts w:ascii="Calibri" w:hAnsi="Calibri"/>
          <w:sz w:val="22"/>
          <w:szCs w:val="22"/>
        </w:rPr>
        <w:t>composed</w:t>
      </w:r>
      <w:r w:rsidRPr="008561F5" w:rsidR="00FD0E34">
        <w:rPr>
          <w:rFonts w:ascii="Calibri" w:hAnsi="Calibri"/>
          <w:sz w:val="22"/>
          <w:szCs w:val="22"/>
        </w:rPr>
        <w:t xml:space="preserve"> of Arkansas District Export Council members. </w:t>
      </w:r>
      <w:r w:rsidRPr="008561F5" w:rsidR="00820C13">
        <w:rPr>
          <w:rFonts w:ascii="Calibri" w:hAnsi="Calibri"/>
          <w:sz w:val="22"/>
          <w:szCs w:val="22"/>
        </w:rPr>
        <w:t>Information regarding total or export revenues</w:t>
      </w:r>
      <w:r w:rsidRPr="008561F5" w:rsidR="00FD0E34">
        <w:rPr>
          <w:rFonts w:ascii="Calibri" w:hAnsi="Calibri"/>
          <w:sz w:val="22"/>
          <w:szCs w:val="22"/>
        </w:rPr>
        <w:t xml:space="preserve"> contained in the application is considered </w:t>
      </w:r>
      <w:r w:rsidRPr="008561F5" w:rsidR="002D774E">
        <w:rPr>
          <w:rFonts w:ascii="Calibri" w:hAnsi="Calibri"/>
          <w:sz w:val="22"/>
          <w:szCs w:val="22"/>
        </w:rPr>
        <w:t>confidential</w:t>
      </w:r>
      <w:r w:rsidRPr="008561F5" w:rsidR="00FD0E34">
        <w:rPr>
          <w:rFonts w:ascii="Calibri" w:hAnsi="Calibri"/>
          <w:sz w:val="22"/>
          <w:szCs w:val="22"/>
        </w:rPr>
        <w:t xml:space="preserve"> and will not be s</w:t>
      </w:r>
      <w:r w:rsidRPr="008561F5" w:rsidR="00820C13">
        <w:rPr>
          <w:rFonts w:ascii="Calibri" w:hAnsi="Calibri"/>
          <w:sz w:val="22"/>
          <w:szCs w:val="22"/>
        </w:rPr>
        <w:t xml:space="preserve">hared outside of the </w:t>
      </w:r>
      <w:r w:rsidRPr="008561F5" w:rsidR="002D774E">
        <w:rPr>
          <w:rFonts w:ascii="Calibri" w:hAnsi="Calibri"/>
          <w:sz w:val="22"/>
          <w:szCs w:val="22"/>
        </w:rPr>
        <w:t xml:space="preserve">selection </w:t>
      </w:r>
      <w:r w:rsidRPr="008561F5" w:rsidR="00820C13">
        <w:rPr>
          <w:rFonts w:ascii="Calibri" w:hAnsi="Calibri"/>
          <w:sz w:val="22"/>
          <w:szCs w:val="22"/>
        </w:rPr>
        <w:t xml:space="preserve">committee unless </w:t>
      </w:r>
      <w:r w:rsidRPr="008561F5" w:rsidR="00951244">
        <w:rPr>
          <w:rFonts w:ascii="Calibri" w:hAnsi="Calibri"/>
          <w:sz w:val="22"/>
          <w:szCs w:val="22"/>
        </w:rPr>
        <w:t xml:space="preserve">the applicant grants </w:t>
      </w:r>
      <w:proofErr w:type="spellStart"/>
      <w:r w:rsidRPr="008561F5" w:rsidR="002D774E">
        <w:rPr>
          <w:rFonts w:ascii="Calibri" w:hAnsi="Calibri"/>
          <w:sz w:val="22"/>
          <w:szCs w:val="22"/>
        </w:rPr>
        <w:t>ArDEC</w:t>
      </w:r>
      <w:proofErr w:type="spellEnd"/>
      <w:r w:rsidRPr="008561F5" w:rsidR="00951244">
        <w:rPr>
          <w:rFonts w:ascii="Calibri" w:hAnsi="Calibri"/>
          <w:sz w:val="22"/>
          <w:szCs w:val="22"/>
        </w:rPr>
        <w:t xml:space="preserve"> permission</w:t>
      </w:r>
      <w:r w:rsidRPr="008561F5" w:rsidR="002D774E">
        <w:rPr>
          <w:rFonts w:ascii="Calibri" w:hAnsi="Calibri"/>
          <w:sz w:val="22"/>
          <w:szCs w:val="22"/>
        </w:rPr>
        <w:t xml:space="preserve"> to do so</w:t>
      </w:r>
      <w:r w:rsidRPr="008561F5" w:rsidR="00951244">
        <w:rPr>
          <w:rFonts w:ascii="Calibri" w:hAnsi="Calibri"/>
          <w:sz w:val="22"/>
          <w:szCs w:val="22"/>
        </w:rPr>
        <w:t xml:space="preserve">. </w:t>
      </w:r>
    </w:p>
    <w:p w:rsidRPr="008561F5" w:rsidR="00B33C1B" w:rsidP="00F715A4" w:rsidRDefault="00B33C1B" w14:paraId="0B0B8EF3" w14:textId="77777777">
      <w:pPr>
        <w:pStyle w:val="NoSpacing"/>
        <w:spacing w:line="216" w:lineRule="auto"/>
        <w:jc w:val="both"/>
        <w:rPr>
          <w:rFonts w:ascii="Calibri" w:hAnsi="Calibri"/>
          <w:sz w:val="22"/>
          <w:szCs w:val="22"/>
        </w:rPr>
      </w:pPr>
    </w:p>
    <w:p w:rsidRPr="008561F5" w:rsidR="00C267DA" w:rsidP="00F715A4" w:rsidRDefault="00C267DA" w14:paraId="5577AAB0" w14:textId="77777777">
      <w:pPr>
        <w:pStyle w:val="NoSpacing"/>
        <w:spacing w:line="216" w:lineRule="auto"/>
        <w:jc w:val="both"/>
        <w:rPr>
          <w:rFonts w:ascii="Calibri" w:hAnsi="Calibri"/>
          <w:b/>
          <w:sz w:val="22"/>
          <w:szCs w:val="22"/>
        </w:rPr>
      </w:pPr>
      <w:r w:rsidRPr="008561F5">
        <w:rPr>
          <w:rFonts w:ascii="Calibri" w:hAnsi="Calibri"/>
          <w:b/>
          <w:sz w:val="22"/>
          <w:szCs w:val="22"/>
        </w:rPr>
        <w:t>Application Process:</w:t>
      </w:r>
    </w:p>
    <w:p w:rsidRPr="008561F5" w:rsidR="00C267DA" w:rsidP="00F715A4" w:rsidRDefault="00C267DA" w14:paraId="6ADBF46E" w14:textId="77777777">
      <w:pPr>
        <w:pStyle w:val="NoSpacing"/>
        <w:numPr>
          <w:ilvl w:val="0"/>
          <w:numId w:val="5"/>
        </w:numPr>
        <w:spacing w:line="216" w:lineRule="auto"/>
        <w:jc w:val="both"/>
        <w:rPr>
          <w:rFonts w:ascii="Calibri" w:hAnsi="Calibri" w:cs="Arial"/>
          <w:bCs/>
          <w:sz w:val="22"/>
          <w:szCs w:val="22"/>
        </w:rPr>
      </w:pPr>
      <w:r w:rsidRPr="008561F5">
        <w:rPr>
          <w:rFonts w:ascii="Calibri" w:hAnsi="Calibri" w:cs="Arial"/>
          <w:bCs/>
          <w:sz w:val="22"/>
          <w:szCs w:val="22"/>
        </w:rPr>
        <w:t>Complet</w:t>
      </w:r>
      <w:r w:rsidRPr="008561F5" w:rsidR="00036C2F">
        <w:rPr>
          <w:rFonts w:ascii="Calibri" w:hAnsi="Calibri" w:cs="Arial"/>
          <w:bCs/>
          <w:sz w:val="22"/>
          <w:szCs w:val="22"/>
        </w:rPr>
        <w:t xml:space="preserve">e the </w:t>
      </w:r>
      <w:r w:rsidRPr="008561F5" w:rsidR="00036C2F">
        <w:rPr>
          <w:rFonts w:ascii="Calibri" w:hAnsi="Calibri" w:cs="Arial"/>
          <w:b/>
          <w:sz w:val="22"/>
          <w:szCs w:val="22"/>
        </w:rPr>
        <w:t>attached application form</w:t>
      </w:r>
      <w:r w:rsidRPr="008561F5" w:rsidR="00036C2F">
        <w:rPr>
          <w:rFonts w:ascii="Calibri" w:hAnsi="Calibri" w:cs="Arial"/>
          <w:bCs/>
          <w:sz w:val="22"/>
          <w:szCs w:val="22"/>
        </w:rPr>
        <w:t>;</w:t>
      </w:r>
    </w:p>
    <w:p w:rsidRPr="008561F5" w:rsidR="00C267DA" w:rsidP="00F715A4" w:rsidRDefault="00C267DA" w14:paraId="133D1FA4" w14:textId="77777777">
      <w:pPr>
        <w:pStyle w:val="NoSpacing"/>
        <w:numPr>
          <w:ilvl w:val="0"/>
          <w:numId w:val="5"/>
        </w:numPr>
        <w:spacing w:line="216" w:lineRule="auto"/>
        <w:jc w:val="both"/>
        <w:rPr>
          <w:rFonts w:ascii="Calibri" w:hAnsi="Calibri" w:cs="Arial"/>
          <w:bCs/>
          <w:sz w:val="22"/>
          <w:szCs w:val="22"/>
        </w:rPr>
      </w:pPr>
      <w:r w:rsidRPr="008561F5">
        <w:rPr>
          <w:rFonts w:ascii="Calibri" w:hAnsi="Calibri" w:cs="Arial"/>
          <w:bCs/>
          <w:sz w:val="22"/>
          <w:szCs w:val="22"/>
        </w:rPr>
        <w:t xml:space="preserve">Complete a </w:t>
      </w:r>
      <w:r w:rsidRPr="008561F5">
        <w:rPr>
          <w:rFonts w:ascii="Calibri" w:hAnsi="Calibri" w:cs="Arial"/>
          <w:b/>
          <w:sz w:val="22"/>
          <w:szCs w:val="22"/>
        </w:rPr>
        <w:t>supporting narrative</w:t>
      </w:r>
      <w:r w:rsidRPr="008561F5">
        <w:rPr>
          <w:rFonts w:ascii="Calibri" w:hAnsi="Calibri" w:cs="Arial"/>
          <w:bCs/>
          <w:sz w:val="22"/>
          <w:szCs w:val="22"/>
        </w:rPr>
        <w:t xml:space="preserve"> no less than 1 and no more than 5 pages long</w:t>
      </w:r>
      <w:r w:rsidRPr="008561F5" w:rsidR="00036C2F">
        <w:rPr>
          <w:rFonts w:ascii="Calibri" w:hAnsi="Calibri" w:cs="Arial"/>
          <w:bCs/>
          <w:sz w:val="22"/>
          <w:szCs w:val="22"/>
        </w:rPr>
        <w:t>;</w:t>
      </w:r>
    </w:p>
    <w:p w:rsidRPr="008561F5" w:rsidR="00C267DA" w:rsidP="00036C2F" w:rsidRDefault="00036C2F" w14:paraId="2AF39DD6" w14:textId="3FA368BE">
      <w:pPr>
        <w:pStyle w:val="NoSpacing"/>
        <w:numPr>
          <w:ilvl w:val="0"/>
          <w:numId w:val="5"/>
        </w:numPr>
        <w:spacing w:line="216" w:lineRule="auto"/>
        <w:jc w:val="both"/>
        <w:rPr>
          <w:rFonts w:ascii="Calibri" w:hAnsi="Calibri" w:cs="Arial"/>
          <w:bCs/>
          <w:sz w:val="22"/>
          <w:szCs w:val="22"/>
        </w:rPr>
      </w:pPr>
      <w:r w:rsidRPr="008561F5">
        <w:rPr>
          <w:rFonts w:ascii="Calibri" w:hAnsi="Calibri" w:cs="Arial"/>
          <w:b/>
          <w:sz w:val="22"/>
          <w:szCs w:val="22"/>
        </w:rPr>
        <w:t>Submit the application form</w:t>
      </w:r>
      <w:r w:rsidRPr="008561F5" w:rsidR="00AF018D">
        <w:rPr>
          <w:rFonts w:ascii="Calibri" w:hAnsi="Calibri" w:cs="Arial"/>
          <w:b/>
          <w:sz w:val="22"/>
          <w:szCs w:val="22"/>
        </w:rPr>
        <w:t xml:space="preserve"> and supporting narrative</w:t>
      </w:r>
      <w:r w:rsidRPr="008561F5" w:rsidR="002D774E">
        <w:rPr>
          <w:rFonts w:ascii="Calibri" w:hAnsi="Calibri" w:cs="Arial"/>
          <w:b/>
          <w:sz w:val="22"/>
          <w:szCs w:val="22"/>
        </w:rPr>
        <w:t xml:space="preserve"> in one single PDF document</w:t>
      </w:r>
      <w:r w:rsidRPr="008561F5" w:rsidR="002D774E">
        <w:rPr>
          <w:rFonts w:ascii="Calibri" w:hAnsi="Calibri" w:cs="Arial"/>
          <w:bCs/>
          <w:sz w:val="22"/>
          <w:szCs w:val="22"/>
        </w:rPr>
        <w:t xml:space="preserve"> via e-mail to </w:t>
      </w:r>
      <w:hyperlink w:history="1" r:id="rId8">
        <w:r w:rsidRPr="008561F5" w:rsidR="001B730A">
          <w:rPr>
            <w:rStyle w:val="Hyperlink"/>
            <w:rFonts w:ascii="Calibri" w:hAnsi="Calibri" w:cs="Arial"/>
            <w:bCs/>
            <w:sz w:val="22"/>
            <w:szCs w:val="22"/>
          </w:rPr>
          <w:t>coordinator@exportarkansas.org</w:t>
        </w:r>
      </w:hyperlink>
      <w:r w:rsidRPr="008561F5" w:rsidR="007E1E58">
        <w:rPr>
          <w:rFonts w:ascii="Calibri" w:hAnsi="Calibri" w:cs="Arial"/>
          <w:bCs/>
          <w:sz w:val="22"/>
          <w:szCs w:val="22"/>
        </w:rPr>
        <w:t xml:space="preserve"> </w:t>
      </w:r>
      <w:r w:rsidRPr="008561F5">
        <w:rPr>
          <w:rFonts w:ascii="Calibri" w:hAnsi="Calibri" w:cs="Arial"/>
          <w:bCs/>
          <w:sz w:val="22"/>
          <w:szCs w:val="22"/>
        </w:rPr>
        <w:t xml:space="preserve"> </w:t>
      </w:r>
      <w:r w:rsidRPr="008561F5" w:rsidR="002D774E">
        <w:rPr>
          <w:rFonts w:ascii="Calibri" w:hAnsi="Calibri" w:cs="Arial"/>
          <w:bCs/>
          <w:sz w:val="22"/>
          <w:szCs w:val="22"/>
        </w:rPr>
        <w:t xml:space="preserve">or by mail </w:t>
      </w:r>
      <w:r w:rsidRPr="008561F5" w:rsidR="00AF018D">
        <w:rPr>
          <w:rFonts w:ascii="Calibri" w:hAnsi="Calibri" w:cs="Arial"/>
          <w:bCs/>
          <w:sz w:val="22"/>
          <w:szCs w:val="22"/>
        </w:rPr>
        <w:t>to the address listed above</w:t>
      </w:r>
      <w:r w:rsidRPr="008561F5">
        <w:rPr>
          <w:rFonts w:ascii="Calibri" w:hAnsi="Calibri" w:cs="Arial"/>
          <w:bCs/>
          <w:sz w:val="22"/>
          <w:szCs w:val="22"/>
        </w:rPr>
        <w:t xml:space="preserve"> or no later than noon on </w:t>
      </w:r>
      <w:r w:rsidR="004F1F7A">
        <w:rPr>
          <w:rFonts w:ascii="Calibri" w:hAnsi="Calibri" w:cs="Arial"/>
          <w:bCs/>
          <w:sz w:val="22"/>
          <w:szCs w:val="22"/>
        </w:rPr>
        <w:t>April 1, 2021</w:t>
      </w:r>
      <w:r w:rsidRPr="008561F5" w:rsidR="00E9729D">
        <w:rPr>
          <w:rFonts w:ascii="Calibri" w:hAnsi="Calibri" w:cs="Arial"/>
          <w:bCs/>
          <w:sz w:val="22"/>
          <w:szCs w:val="22"/>
        </w:rPr>
        <w:t>.</w:t>
      </w:r>
    </w:p>
    <w:p w:rsidRPr="008561F5" w:rsidR="00C267DA" w:rsidP="00F715A4" w:rsidRDefault="00C267DA" w14:paraId="5EFAEA9D" w14:textId="77777777">
      <w:pPr>
        <w:pStyle w:val="NoSpacing"/>
        <w:spacing w:line="216" w:lineRule="auto"/>
        <w:jc w:val="both"/>
        <w:rPr>
          <w:rFonts w:ascii="Calibri" w:hAnsi="Calibri" w:cs="Arial"/>
          <w:bCs/>
          <w:sz w:val="22"/>
          <w:szCs w:val="22"/>
        </w:rPr>
      </w:pPr>
    </w:p>
    <w:p w:rsidRPr="008561F5" w:rsidR="00FD0E34" w:rsidP="00F715A4" w:rsidRDefault="002D774E" w14:paraId="5B077B00" w14:textId="77777777">
      <w:pPr>
        <w:pStyle w:val="NoSpacing"/>
        <w:spacing w:line="216" w:lineRule="auto"/>
        <w:jc w:val="both"/>
        <w:rPr>
          <w:rFonts w:ascii="Calibri" w:hAnsi="Calibri"/>
          <w:b/>
          <w:sz w:val="22"/>
          <w:szCs w:val="22"/>
        </w:rPr>
      </w:pPr>
      <w:r w:rsidRPr="008561F5">
        <w:rPr>
          <w:rFonts w:ascii="Calibri" w:hAnsi="Calibri"/>
          <w:b/>
          <w:sz w:val="22"/>
          <w:szCs w:val="22"/>
        </w:rPr>
        <w:t>Evaluation Criteria:</w:t>
      </w:r>
    </w:p>
    <w:p w:rsidRPr="008561F5" w:rsidR="001B730A" w:rsidP="009C0DC6" w:rsidRDefault="00162FE6" w14:paraId="1AF422BD" w14:textId="1D9411DF">
      <w:pPr>
        <w:pStyle w:val="NoSpacing"/>
        <w:numPr>
          <w:ilvl w:val="0"/>
          <w:numId w:val="8"/>
        </w:numPr>
        <w:spacing w:line="216" w:lineRule="auto"/>
        <w:jc w:val="both"/>
        <w:rPr>
          <w:rFonts w:ascii="Calibri" w:hAnsi="Calibri"/>
          <w:bCs/>
          <w:sz w:val="22"/>
          <w:szCs w:val="22"/>
        </w:rPr>
      </w:pPr>
      <w:r w:rsidRPr="008561F5">
        <w:rPr>
          <w:rFonts w:ascii="Calibri" w:hAnsi="Calibri"/>
          <w:bCs/>
          <w:sz w:val="22"/>
          <w:szCs w:val="22"/>
        </w:rPr>
        <w:t>Your i</w:t>
      </w:r>
      <w:r w:rsidRPr="008561F5" w:rsidR="002D774E">
        <w:rPr>
          <w:rFonts w:ascii="Calibri" w:hAnsi="Calibri"/>
          <w:bCs/>
          <w:sz w:val="22"/>
          <w:szCs w:val="22"/>
        </w:rPr>
        <w:t>nnovative approach</w:t>
      </w:r>
      <w:r w:rsidRPr="008561F5" w:rsidR="00FD0E34">
        <w:rPr>
          <w:rFonts w:ascii="Calibri" w:hAnsi="Calibri"/>
          <w:bCs/>
          <w:sz w:val="22"/>
          <w:szCs w:val="22"/>
        </w:rPr>
        <w:t xml:space="preserve"> to doing business internationally</w:t>
      </w:r>
      <w:r w:rsidRPr="008561F5" w:rsidR="005E1297">
        <w:rPr>
          <w:rFonts w:ascii="Calibri" w:hAnsi="Calibri"/>
          <w:bCs/>
          <w:sz w:val="22"/>
          <w:szCs w:val="22"/>
        </w:rPr>
        <w:t xml:space="preserve"> including but not limited to</w:t>
      </w:r>
      <w:r w:rsidRPr="008561F5" w:rsidR="00652D15">
        <w:rPr>
          <w:rFonts w:ascii="Calibri" w:hAnsi="Calibri"/>
          <w:bCs/>
          <w:sz w:val="22"/>
          <w:szCs w:val="22"/>
        </w:rPr>
        <w:t>:</w:t>
      </w:r>
      <w:r w:rsidRPr="008561F5" w:rsidR="002F5CB3">
        <w:rPr>
          <w:rFonts w:ascii="Calibri" w:hAnsi="Calibri"/>
          <w:bCs/>
          <w:sz w:val="22"/>
          <w:szCs w:val="22"/>
        </w:rPr>
        <w:t xml:space="preserve"> </w:t>
      </w:r>
    </w:p>
    <w:p w:rsidR="001B730A" w:rsidP="009C0DC6" w:rsidRDefault="002F5CB3" w14:paraId="559A4565" w14:textId="702286CB">
      <w:pPr>
        <w:pStyle w:val="NoSpacing"/>
        <w:numPr>
          <w:ilvl w:val="0"/>
          <w:numId w:val="9"/>
        </w:numPr>
        <w:spacing w:line="216" w:lineRule="auto"/>
        <w:jc w:val="both"/>
        <w:rPr>
          <w:rFonts w:ascii="Calibri" w:hAnsi="Calibri"/>
          <w:bCs/>
          <w:sz w:val="22"/>
          <w:szCs w:val="22"/>
        </w:rPr>
      </w:pPr>
      <w:r w:rsidRPr="008561F5">
        <w:rPr>
          <w:rFonts w:ascii="Calibri" w:hAnsi="Calibri"/>
          <w:bCs/>
          <w:sz w:val="22"/>
          <w:szCs w:val="22"/>
        </w:rPr>
        <w:t>overcoming</w:t>
      </w:r>
      <w:r w:rsidRPr="008561F5" w:rsidR="00FD0E34">
        <w:rPr>
          <w:rFonts w:ascii="Calibri" w:hAnsi="Calibri"/>
          <w:bCs/>
          <w:sz w:val="22"/>
          <w:szCs w:val="22"/>
        </w:rPr>
        <w:t xml:space="preserve"> trade barriers that resulted in c</w:t>
      </w:r>
      <w:r w:rsidRPr="008561F5" w:rsidR="005E1297">
        <w:rPr>
          <w:rFonts w:ascii="Calibri" w:hAnsi="Calibri"/>
          <w:bCs/>
          <w:sz w:val="22"/>
          <w:szCs w:val="22"/>
        </w:rPr>
        <w:t>apturing market share</w:t>
      </w:r>
      <w:r w:rsidRPr="008561F5" w:rsidR="001B730A">
        <w:rPr>
          <w:rFonts w:ascii="Calibri" w:hAnsi="Calibri"/>
          <w:bCs/>
          <w:sz w:val="22"/>
          <w:szCs w:val="22"/>
        </w:rPr>
        <w:t>,</w:t>
      </w:r>
      <w:r w:rsidRPr="008561F5" w:rsidR="005E1297">
        <w:rPr>
          <w:rFonts w:ascii="Calibri" w:hAnsi="Calibri"/>
          <w:bCs/>
          <w:sz w:val="22"/>
          <w:szCs w:val="22"/>
        </w:rPr>
        <w:t xml:space="preserve"> </w:t>
      </w:r>
    </w:p>
    <w:p w:rsidRPr="008561F5" w:rsidR="009C0DC6" w:rsidP="009C0DC6" w:rsidRDefault="009C0DC6" w14:paraId="22C7ADB0" w14:textId="77777777">
      <w:pPr>
        <w:pStyle w:val="NoSpacing"/>
        <w:numPr>
          <w:ilvl w:val="0"/>
          <w:numId w:val="9"/>
        </w:numPr>
        <w:spacing w:line="21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</w:t>
      </w:r>
      <w:r w:rsidRPr="008561F5">
        <w:rPr>
          <w:rFonts w:ascii="Calibri" w:hAnsi="Calibri"/>
          <w:bCs/>
          <w:sz w:val="22"/>
          <w:szCs w:val="22"/>
        </w:rPr>
        <w:t xml:space="preserve">omoting regional export expansions, </w:t>
      </w:r>
    </w:p>
    <w:p w:rsidR="009C0DC6" w:rsidP="009C0DC6" w:rsidRDefault="009C0DC6" w14:paraId="779A1141" w14:textId="04F87061">
      <w:pPr>
        <w:pStyle w:val="NoSpacing"/>
        <w:numPr>
          <w:ilvl w:val="0"/>
          <w:numId w:val="9"/>
        </w:numPr>
        <w:spacing w:line="216" w:lineRule="auto"/>
        <w:jc w:val="both"/>
        <w:rPr>
          <w:rFonts w:ascii="Calibri" w:hAnsi="Calibri"/>
          <w:bCs/>
          <w:sz w:val="22"/>
          <w:szCs w:val="22"/>
        </w:rPr>
      </w:pPr>
      <w:r w:rsidRPr="008561F5">
        <w:rPr>
          <w:rFonts w:ascii="Calibri" w:hAnsi="Calibri"/>
          <w:bCs/>
          <w:sz w:val="22"/>
          <w:szCs w:val="22"/>
        </w:rPr>
        <w:t>overcoming foreign industry or sector biases</w:t>
      </w:r>
      <w:r w:rsidR="00C8105F">
        <w:rPr>
          <w:rFonts w:ascii="Calibri" w:hAnsi="Calibri"/>
          <w:bCs/>
          <w:sz w:val="22"/>
          <w:szCs w:val="22"/>
        </w:rPr>
        <w:t>,</w:t>
      </w:r>
    </w:p>
    <w:p w:rsidR="009C0DC6" w:rsidP="009C0DC6" w:rsidRDefault="009C0DC6" w14:paraId="2384CE5B" w14:textId="3BCD142C">
      <w:pPr>
        <w:pStyle w:val="NoSpacing"/>
        <w:numPr>
          <w:ilvl w:val="0"/>
          <w:numId w:val="9"/>
        </w:numPr>
        <w:spacing w:line="216" w:lineRule="auto"/>
        <w:jc w:val="both"/>
        <w:rPr>
          <w:rFonts w:ascii="Calibri" w:hAnsi="Calibri"/>
          <w:bCs/>
          <w:sz w:val="22"/>
          <w:szCs w:val="22"/>
        </w:rPr>
      </w:pPr>
      <w:r w:rsidRPr="008561F5">
        <w:rPr>
          <w:rFonts w:ascii="Calibri" w:hAnsi="Calibri"/>
          <w:bCs/>
          <w:sz w:val="22"/>
          <w:szCs w:val="22"/>
        </w:rPr>
        <w:t>developing novel trade promotion program to grow exports</w:t>
      </w:r>
      <w:r>
        <w:rPr>
          <w:rFonts w:ascii="Calibri" w:hAnsi="Calibri"/>
          <w:bCs/>
          <w:sz w:val="22"/>
          <w:szCs w:val="22"/>
        </w:rPr>
        <w:t xml:space="preserve">, or </w:t>
      </w:r>
    </w:p>
    <w:p w:rsidRPr="008561F5" w:rsidR="009C0DC6" w:rsidP="009C0DC6" w:rsidRDefault="009C0DC6" w14:paraId="458BA38A" w14:textId="002C7841">
      <w:pPr>
        <w:pStyle w:val="NoSpacing"/>
        <w:numPr>
          <w:ilvl w:val="0"/>
          <w:numId w:val="9"/>
        </w:numPr>
        <w:spacing w:line="216" w:lineRule="auto"/>
        <w:jc w:val="both"/>
        <w:rPr>
          <w:rFonts w:ascii="Calibri" w:hAnsi="Calibri"/>
          <w:bCs/>
          <w:sz w:val="22"/>
          <w:szCs w:val="22"/>
        </w:rPr>
      </w:pPr>
      <w:r w:rsidRPr="008561F5">
        <w:rPr>
          <w:rFonts w:ascii="Calibri" w:hAnsi="Calibri"/>
          <w:bCs/>
          <w:sz w:val="22"/>
          <w:szCs w:val="22"/>
        </w:rPr>
        <w:t>overcoming export sales challenges due to the pandemic</w:t>
      </w:r>
      <w:r>
        <w:rPr>
          <w:rFonts w:ascii="Calibri" w:hAnsi="Calibri"/>
          <w:bCs/>
          <w:sz w:val="22"/>
          <w:szCs w:val="22"/>
        </w:rPr>
        <w:t>.</w:t>
      </w:r>
    </w:p>
    <w:p w:rsidR="00114D65" w:rsidP="009C0DC6" w:rsidRDefault="009C0DC6" w14:paraId="1C51BF8B" w14:textId="10956207">
      <w:pPr>
        <w:pStyle w:val="NoSpacing"/>
        <w:numPr>
          <w:ilvl w:val="0"/>
          <w:numId w:val="8"/>
        </w:numPr>
        <w:spacing w:line="21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Y</w:t>
      </w:r>
      <w:r w:rsidRPr="008561F5" w:rsidR="00162FE6">
        <w:rPr>
          <w:rFonts w:ascii="Calibri" w:hAnsi="Calibri"/>
          <w:bCs/>
          <w:sz w:val="22"/>
          <w:szCs w:val="22"/>
        </w:rPr>
        <w:t>our</w:t>
      </w:r>
      <w:r w:rsidRPr="008561F5" w:rsidR="002D774E">
        <w:rPr>
          <w:rFonts w:ascii="Calibri" w:hAnsi="Calibri"/>
          <w:bCs/>
          <w:sz w:val="22"/>
          <w:szCs w:val="22"/>
        </w:rPr>
        <w:t xml:space="preserve"> company’s international business </w:t>
      </w:r>
      <w:r w:rsidRPr="008561F5" w:rsidR="001B730A">
        <w:rPr>
          <w:rFonts w:ascii="Calibri" w:hAnsi="Calibri"/>
          <w:bCs/>
          <w:sz w:val="22"/>
          <w:szCs w:val="22"/>
        </w:rPr>
        <w:t xml:space="preserve">market </w:t>
      </w:r>
      <w:r w:rsidRPr="008561F5" w:rsidR="00162FE6">
        <w:rPr>
          <w:rFonts w:ascii="Calibri" w:hAnsi="Calibri"/>
          <w:bCs/>
          <w:sz w:val="22"/>
          <w:szCs w:val="22"/>
        </w:rPr>
        <w:t>activities</w:t>
      </w:r>
      <w:r w:rsidRPr="008561F5" w:rsidR="001B730A">
        <w:rPr>
          <w:rFonts w:ascii="Calibri" w:hAnsi="Calibri"/>
          <w:bCs/>
          <w:sz w:val="22"/>
          <w:szCs w:val="22"/>
        </w:rPr>
        <w:t>, including:</w:t>
      </w:r>
    </w:p>
    <w:p w:rsidR="009C0DC6" w:rsidP="009C0DC6" w:rsidRDefault="009C0DC6" w14:paraId="4DDE64BC" w14:textId="643788BC">
      <w:pPr>
        <w:pStyle w:val="NoSpacing"/>
        <w:numPr>
          <w:ilvl w:val="0"/>
          <w:numId w:val="12"/>
        </w:numPr>
        <w:spacing w:line="21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Demonstration of international business growth over the past 3-5 years, and</w:t>
      </w:r>
    </w:p>
    <w:p w:rsidRPr="009C0DC6" w:rsidR="009C0DC6" w:rsidP="009C0DC6" w:rsidRDefault="009C0DC6" w14:paraId="418576FB" w14:textId="44E2D181">
      <w:pPr>
        <w:pStyle w:val="NoSpacing"/>
        <w:numPr>
          <w:ilvl w:val="0"/>
          <w:numId w:val="12"/>
        </w:numPr>
        <w:spacing w:line="216" w:lineRule="auto"/>
        <w:jc w:val="both"/>
        <w:rPr>
          <w:rFonts w:ascii="Calibri" w:hAnsi="Calibri"/>
          <w:bCs/>
          <w:sz w:val="22"/>
          <w:szCs w:val="22"/>
        </w:rPr>
      </w:pPr>
      <w:r w:rsidRPr="008561F5">
        <w:rPr>
          <w:rFonts w:ascii="Calibri" w:hAnsi="Calibri"/>
          <w:bCs/>
          <w:sz w:val="22"/>
          <w:szCs w:val="22"/>
        </w:rPr>
        <w:t xml:space="preserve">Whether this growth is likely to continue. </w:t>
      </w:r>
    </w:p>
    <w:p w:rsidRPr="008561F5" w:rsidR="00114D65" w:rsidP="009C0DC6" w:rsidRDefault="009C0DC6" w14:paraId="0C730C65" w14:textId="495AD645">
      <w:pPr>
        <w:pStyle w:val="NoSpacing"/>
        <w:numPr>
          <w:ilvl w:val="0"/>
          <w:numId w:val="8"/>
        </w:numPr>
        <w:spacing w:line="21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H</w:t>
      </w:r>
      <w:r w:rsidRPr="008561F5" w:rsidR="00162FE6">
        <w:rPr>
          <w:rFonts w:ascii="Calibri" w:hAnsi="Calibri"/>
          <w:bCs/>
          <w:sz w:val="22"/>
          <w:szCs w:val="22"/>
        </w:rPr>
        <w:t xml:space="preserve">ow your company has </w:t>
      </w:r>
      <w:r w:rsidRPr="008561F5" w:rsidR="00652D15">
        <w:rPr>
          <w:rFonts w:ascii="Calibri" w:hAnsi="Calibri"/>
          <w:bCs/>
          <w:sz w:val="22"/>
          <w:szCs w:val="22"/>
        </w:rPr>
        <w:t xml:space="preserve">successfully </w:t>
      </w:r>
      <w:r w:rsidRPr="008561F5" w:rsidR="002D774E">
        <w:rPr>
          <w:rFonts w:ascii="Calibri" w:hAnsi="Calibri"/>
          <w:bCs/>
          <w:sz w:val="22"/>
          <w:szCs w:val="22"/>
        </w:rPr>
        <w:t>maintained or increased</w:t>
      </w:r>
      <w:r w:rsidRPr="008561F5" w:rsidR="00652D15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sales and </w:t>
      </w:r>
      <w:r w:rsidRPr="008561F5" w:rsidR="00652D15">
        <w:rPr>
          <w:rFonts w:ascii="Calibri" w:hAnsi="Calibri"/>
          <w:bCs/>
          <w:sz w:val="22"/>
          <w:szCs w:val="22"/>
        </w:rPr>
        <w:t>employment in Arkansas</w:t>
      </w:r>
      <w:r w:rsidRPr="008561F5" w:rsidR="00162FE6">
        <w:rPr>
          <w:rFonts w:ascii="Calibri" w:hAnsi="Calibri"/>
          <w:bCs/>
          <w:sz w:val="22"/>
          <w:szCs w:val="22"/>
        </w:rPr>
        <w:t xml:space="preserve"> through its </w:t>
      </w:r>
      <w:r>
        <w:rPr>
          <w:rFonts w:ascii="Calibri" w:hAnsi="Calibri"/>
          <w:bCs/>
          <w:sz w:val="22"/>
          <w:szCs w:val="22"/>
        </w:rPr>
        <w:t xml:space="preserve">exporting activities in spite of the pandemic. </w:t>
      </w:r>
    </w:p>
    <w:p w:rsidRPr="008561F5" w:rsidR="00CA59F1" w:rsidP="00CA59F1" w:rsidRDefault="00CA59F1" w14:paraId="34AF2641" w14:textId="77777777">
      <w:pPr>
        <w:pStyle w:val="NoSpacing"/>
        <w:spacing w:line="216" w:lineRule="auto"/>
        <w:ind w:left="720"/>
        <w:jc w:val="both"/>
        <w:rPr>
          <w:rFonts w:ascii="Calibri" w:hAnsi="Calibri"/>
          <w:bCs/>
          <w:sz w:val="22"/>
          <w:szCs w:val="22"/>
        </w:rPr>
      </w:pPr>
    </w:p>
    <w:p w:rsidRPr="008561F5" w:rsidR="00501B93" w:rsidP="00CA59F1" w:rsidRDefault="002F5CB3" w14:paraId="3E5B61DB" w14:textId="77777777">
      <w:pPr>
        <w:pStyle w:val="NoSpacing"/>
        <w:spacing w:line="216" w:lineRule="auto"/>
        <w:jc w:val="both"/>
        <w:rPr>
          <w:rFonts w:ascii="Calibri" w:hAnsi="Calibri"/>
          <w:bCs/>
          <w:sz w:val="22"/>
          <w:szCs w:val="22"/>
        </w:rPr>
      </w:pPr>
      <w:r w:rsidRPr="008561F5">
        <w:rPr>
          <w:rFonts w:ascii="Calibri" w:hAnsi="Calibri"/>
          <w:bCs/>
          <w:sz w:val="22"/>
          <w:szCs w:val="22"/>
        </w:rPr>
        <w:t>Finalists agree to participate in media interviews to discuss their international</w:t>
      </w:r>
      <w:r w:rsidRPr="008561F5" w:rsidR="002D774E">
        <w:rPr>
          <w:rFonts w:ascii="Calibri" w:hAnsi="Calibri"/>
          <w:bCs/>
          <w:sz w:val="22"/>
          <w:szCs w:val="22"/>
        </w:rPr>
        <w:t xml:space="preserve"> business success stories</w:t>
      </w:r>
      <w:r w:rsidRPr="008561F5" w:rsidR="007E4791">
        <w:rPr>
          <w:rFonts w:ascii="Calibri" w:hAnsi="Calibri"/>
          <w:bCs/>
          <w:sz w:val="22"/>
          <w:szCs w:val="22"/>
        </w:rPr>
        <w:t>.</w:t>
      </w:r>
    </w:p>
    <w:p w:rsidRPr="00CA59F1" w:rsidR="00240AE9" w:rsidP="00CA59F1" w:rsidRDefault="00240AE9" w14:paraId="52C5EB05" w14:textId="77777777">
      <w:pPr>
        <w:pStyle w:val="NoSpacing"/>
        <w:spacing w:line="216" w:lineRule="auto"/>
        <w:jc w:val="both"/>
        <w:rPr>
          <w:sz w:val="23"/>
          <w:szCs w:val="23"/>
        </w:rPr>
      </w:pPr>
    </w:p>
    <w:p w:rsidR="008561F5" w:rsidP="002B5130" w:rsidRDefault="008561F5" w14:paraId="206AA3BE" w14:textId="77777777">
      <w:pPr>
        <w:pStyle w:val="NoSpacing"/>
        <w:jc w:val="center"/>
        <w:rPr>
          <w:smallCaps/>
          <w:sz w:val="26"/>
          <w:szCs w:val="26"/>
        </w:rPr>
      </w:pPr>
    </w:p>
    <w:p w:rsidRPr="002D774E" w:rsidR="002D774E" w:rsidP="002B5130" w:rsidRDefault="002D774E" w14:paraId="591B6CB0" w14:textId="2E7A2F05">
      <w:pPr>
        <w:pStyle w:val="NoSpacing"/>
        <w:jc w:val="center"/>
        <w:rPr>
          <w:sz w:val="26"/>
          <w:szCs w:val="26"/>
        </w:rPr>
      </w:pPr>
      <w:r w:rsidRPr="00240AE9">
        <w:rPr>
          <w:smallCaps/>
          <w:sz w:val="26"/>
          <w:szCs w:val="26"/>
        </w:rPr>
        <w:lastRenderedPageBreak/>
        <w:t>20</w:t>
      </w:r>
      <w:r w:rsidR="009D36A9">
        <w:rPr>
          <w:smallCaps/>
          <w:sz w:val="26"/>
          <w:szCs w:val="26"/>
        </w:rPr>
        <w:t>20</w:t>
      </w:r>
      <w:r w:rsidRPr="00240AE9">
        <w:rPr>
          <w:smallCaps/>
          <w:sz w:val="26"/>
          <w:szCs w:val="26"/>
        </w:rPr>
        <w:t xml:space="preserve"> NOMINATION FORM</w:t>
      </w:r>
    </w:p>
    <w:p w:rsidR="00147BCB" w:rsidP="00D72B8F" w:rsidRDefault="00147BCB" w14:paraId="0C2585E4" w14:textId="77777777">
      <w:pPr>
        <w:pStyle w:val="NoSpacing"/>
        <w:jc w:val="center"/>
        <w:rPr>
          <w:i/>
          <w:sz w:val="26"/>
          <w:szCs w:val="26"/>
        </w:rPr>
      </w:pPr>
      <w:r w:rsidRPr="00240AE9">
        <w:rPr>
          <w:i/>
          <w:sz w:val="26"/>
          <w:szCs w:val="26"/>
        </w:rPr>
        <w:t xml:space="preserve">Governor’s </w:t>
      </w:r>
      <w:r w:rsidRPr="00240AE9" w:rsidR="007F4737">
        <w:rPr>
          <w:i/>
          <w:sz w:val="26"/>
          <w:szCs w:val="26"/>
        </w:rPr>
        <w:t>Award for Excellence i</w:t>
      </w:r>
      <w:r w:rsidRPr="00240AE9">
        <w:rPr>
          <w:i/>
          <w:sz w:val="26"/>
          <w:szCs w:val="26"/>
        </w:rPr>
        <w:t>n Global Trade</w:t>
      </w:r>
    </w:p>
    <w:p w:rsidRPr="002D774E" w:rsidR="002D774E" w:rsidP="002D774E" w:rsidRDefault="002D774E" w14:paraId="168E292A" w14:textId="0862345E">
      <w:pPr>
        <w:pStyle w:val="NoSpacing"/>
        <w:jc w:val="center"/>
        <w:rPr>
          <w:b/>
          <w:sz w:val="26"/>
          <w:szCs w:val="26"/>
          <w:u w:val="single"/>
        </w:rPr>
      </w:pPr>
      <w:r w:rsidRPr="00240AE9">
        <w:rPr>
          <w:b/>
          <w:sz w:val="26"/>
          <w:szCs w:val="26"/>
          <w:u w:val="single"/>
        </w:rPr>
        <w:t>www.</w:t>
      </w:r>
      <w:r w:rsidR="00F478FB">
        <w:rPr>
          <w:b/>
          <w:sz w:val="26"/>
          <w:szCs w:val="26"/>
          <w:u w:val="single"/>
        </w:rPr>
        <w:t>exportarkansas.org</w:t>
      </w:r>
    </w:p>
    <w:p w:rsidRPr="00240AE9" w:rsidR="00147BCB" w:rsidP="00240AE9" w:rsidRDefault="00F62D63" w14:paraId="66CDDF9C" w14:textId="1EF10926">
      <w:pPr>
        <w:pStyle w:val="NoSpacing"/>
        <w:jc w:val="center"/>
        <w:rPr>
          <w:sz w:val="26"/>
          <w:szCs w:val="26"/>
        </w:rPr>
      </w:pPr>
      <w:r w:rsidRPr="00240AE9">
        <w:rPr>
          <w:sz w:val="26"/>
          <w:szCs w:val="26"/>
        </w:rPr>
        <w:t xml:space="preserve">Must be received by </w:t>
      </w:r>
      <w:r w:rsidR="007E1E58">
        <w:rPr>
          <w:sz w:val="26"/>
          <w:szCs w:val="26"/>
        </w:rPr>
        <w:t>5PM on</w:t>
      </w:r>
      <w:r w:rsidRPr="00240AE9" w:rsidR="00F86E5E">
        <w:rPr>
          <w:sz w:val="26"/>
          <w:szCs w:val="26"/>
        </w:rPr>
        <w:t xml:space="preserve"> </w:t>
      </w:r>
      <w:r w:rsidR="004F1F7A">
        <w:rPr>
          <w:sz w:val="26"/>
          <w:szCs w:val="26"/>
          <w:u w:val="single"/>
        </w:rPr>
        <w:t>April 1, 2021</w:t>
      </w:r>
    </w:p>
    <w:tbl>
      <w:tblPr>
        <w:tblW w:w="10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348"/>
        <w:gridCol w:w="600"/>
        <w:gridCol w:w="60"/>
        <w:gridCol w:w="270"/>
        <w:gridCol w:w="180"/>
        <w:gridCol w:w="450"/>
        <w:gridCol w:w="720"/>
        <w:gridCol w:w="300"/>
        <w:gridCol w:w="720"/>
        <w:gridCol w:w="270"/>
        <w:gridCol w:w="1140"/>
        <w:gridCol w:w="210"/>
        <w:gridCol w:w="900"/>
        <w:gridCol w:w="270"/>
        <w:gridCol w:w="900"/>
        <w:gridCol w:w="240"/>
        <w:gridCol w:w="2430"/>
      </w:tblGrid>
      <w:tr w:rsidRPr="00B86BC7" w:rsidR="00147BCB" w:rsidTr="00DD66AA" w14:paraId="72C1677E" w14:textId="77777777">
        <w:trPr>
          <w:trHeight w:val="70"/>
          <w:jc w:val="center"/>
        </w:trPr>
        <w:tc>
          <w:tcPr>
            <w:tcW w:w="10020" w:type="dxa"/>
            <w:gridSpan w:val="18"/>
            <w:tcBorders>
              <w:top w:val="nil"/>
              <w:bottom w:val="nil"/>
            </w:tcBorders>
            <w:shd w:val="clear" w:color="auto" w:fill="000000"/>
          </w:tcPr>
          <w:p w:rsidRPr="00B86BC7" w:rsidR="00147BCB" w:rsidP="00217978" w:rsidRDefault="00240AE9" w14:paraId="03085C16" w14:textId="77777777">
            <w:pPr>
              <w:pStyle w:val="NoSpacing"/>
              <w:rPr>
                <w:bCs/>
                <w:smallCaps/>
                <w:sz w:val="28"/>
                <w:szCs w:val="28"/>
              </w:rPr>
            </w:pPr>
            <w:r w:rsidRPr="00CE10C9">
              <w:rPr>
                <w:b/>
                <w:bCs/>
                <w:smallCaps/>
                <w:sz w:val="28"/>
                <w:szCs w:val="28"/>
              </w:rPr>
              <w:t>Business Sector</w:t>
            </w:r>
            <w:r>
              <w:rPr>
                <w:bCs/>
                <w:smallCaps/>
                <w:sz w:val="28"/>
                <w:szCs w:val="28"/>
              </w:rPr>
              <w:t xml:space="preserve"> </w:t>
            </w:r>
            <w:r w:rsidRPr="00B86BC7" w:rsidR="00147BCB">
              <w:rPr>
                <w:bCs/>
                <w:smallCaps/>
                <w:sz w:val="28"/>
                <w:szCs w:val="28"/>
              </w:rPr>
              <w:t>(</w:t>
            </w:r>
            <w:r w:rsidRPr="00B86BC7" w:rsidR="00147BCB">
              <w:rPr>
                <w:sz w:val="28"/>
                <w:szCs w:val="28"/>
              </w:rPr>
              <w:t>Check one</w:t>
            </w:r>
            <w:r w:rsidRPr="00B86BC7" w:rsidR="00147BCB">
              <w:rPr>
                <w:bCs/>
                <w:smallCaps/>
                <w:sz w:val="28"/>
                <w:szCs w:val="28"/>
              </w:rPr>
              <w:t>)</w:t>
            </w:r>
          </w:p>
        </w:tc>
      </w:tr>
      <w:tr w:rsidRPr="00B86BC7" w:rsidR="00BC5C7E" w:rsidTr="00D72B8F" w14:paraId="3877F27F" w14:textId="77777777">
        <w:trPr>
          <w:trHeight w:val="72" w:hRule="exact"/>
          <w:jc w:val="center"/>
        </w:trPr>
        <w:tc>
          <w:tcPr>
            <w:tcW w:w="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86BC7" w:rsidR="00BC5C7E" w:rsidP="00217978" w:rsidRDefault="00BC5C7E" w14:paraId="00AC5320" w14:textId="77777777">
            <w:pPr>
              <w:pStyle w:val="NoSpacing"/>
              <w:rPr>
                <w:bCs/>
                <w:smallCaps/>
                <w:sz w:val="28"/>
                <w:szCs w:val="28"/>
              </w:rPr>
            </w:pPr>
          </w:p>
        </w:tc>
        <w:tc>
          <w:tcPr>
            <w:tcW w:w="96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Pr="0041264A" w:rsidR="00BC5C7E" w:rsidP="00DD66AA" w:rsidRDefault="00BC5C7E" w14:paraId="6DFDB0E3" w14:textId="77777777">
            <w:pPr>
              <w:pStyle w:val="NoSpacing"/>
              <w:rPr>
                <w:rFonts w:cs="Arial"/>
                <w:sz w:val="28"/>
                <w:szCs w:val="28"/>
                <w:highlight w:val="yellow"/>
              </w:rPr>
            </w:pPr>
          </w:p>
        </w:tc>
      </w:tr>
      <w:tr w:rsidRPr="002B5130" w:rsidR="00BC5C7E" w:rsidTr="00DD66AA" w14:paraId="4B52385F" w14:textId="77777777">
        <w:trPr>
          <w:trHeight w:val="322"/>
          <w:jc w:val="center"/>
        </w:trPr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 w:rsidRPr="002B5130" w:rsidR="00BC5C7E" w:rsidP="00217978" w:rsidRDefault="00BC5C7E" w14:paraId="6C9EC514" w14:textId="77777777">
            <w:pPr>
              <w:pStyle w:val="NoSpacing"/>
              <w:rPr>
                <w:bCs/>
                <w:smallCaps/>
              </w:rPr>
            </w:pPr>
          </w:p>
        </w:tc>
        <w:tc>
          <w:tcPr>
            <w:tcW w:w="9660" w:type="dxa"/>
            <w:gridSpan w:val="16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B5130" w:rsidR="00DD66AA" w:rsidP="00E772C6" w:rsidRDefault="00DD66AA" w14:paraId="21FB9364" w14:textId="77777777">
            <w:pPr>
              <w:pStyle w:val="NoSpacing"/>
              <w:rPr>
                <w:rFonts w:cs="Arial"/>
                <w:highlight w:val="yellow"/>
              </w:rPr>
            </w:pPr>
            <w:r w:rsidRPr="002B5130">
              <w:rPr>
                <w:rFonts w:cs="Arial"/>
              </w:rPr>
              <w:t>Manufactured Products</w:t>
            </w:r>
          </w:p>
        </w:tc>
      </w:tr>
      <w:tr w:rsidRPr="002B5130" w:rsidR="00DD66AA" w:rsidTr="00DD66AA" w14:paraId="29EEF877" w14:textId="77777777">
        <w:trPr>
          <w:trHeight w:val="322"/>
          <w:jc w:val="center"/>
        </w:trPr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 w:rsidRPr="002B5130" w:rsidR="00DD66AA" w:rsidP="00217978" w:rsidRDefault="00DD66AA" w14:paraId="2C497492" w14:textId="77777777">
            <w:pPr>
              <w:pStyle w:val="NoSpacing"/>
              <w:rPr>
                <w:bCs/>
                <w:smallCaps/>
              </w:rPr>
            </w:pPr>
          </w:p>
        </w:tc>
        <w:tc>
          <w:tcPr>
            <w:tcW w:w="9660" w:type="dxa"/>
            <w:gridSpan w:val="16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B5130" w:rsidR="00DD66AA" w:rsidP="00E772C6" w:rsidRDefault="00DD66AA" w14:paraId="1909D9A3" w14:textId="77777777">
            <w:pPr>
              <w:pStyle w:val="NoSpacing"/>
              <w:rPr>
                <w:rFonts w:cs="Arial"/>
                <w:highlight w:val="yellow"/>
              </w:rPr>
            </w:pPr>
            <w:r w:rsidRPr="002B5130">
              <w:rPr>
                <w:rFonts w:cs="Arial"/>
              </w:rPr>
              <w:t>Agricultural Commodities/Processed Food</w:t>
            </w:r>
          </w:p>
        </w:tc>
      </w:tr>
      <w:tr w:rsidRPr="002B5130" w:rsidR="00DD66AA" w:rsidTr="00DD66AA" w14:paraId="1EB4E790" w14:textId="77777777">
        <w:trPr>
          <w:trHeight w:val="322"/>
          <w:jc w:val="center"/>
        </w:trPr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 w:rsidRPr="002B5130" w:rsidR="00DD66AA" w:rsidP="00217978" w:rsidRDefault="00DD66AA" w14:paraId="4FBEB430" w14:textId="63C09FC7">
            <w:pPr>
              <w:pStyle w:val="NoSpacing"/>
              <w:rPr>
                <w:bCs/>
                <w:smallCaps/>
              </w:rPr>
            </w:pPr>
          </w:p>
        </w:tc>
        <w:tc>
          <w:tcPr>
            <w:tcW w:w="9660" w:type="dxa"/>
            <w:gridSpan w:val="16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2B5130" w:rsidR="00DD66AA" w:rsidP="00E772C6" w:rsidRDefault="00DD66AA" w14:paraId="62136FCD" w14:textId="77777777">
            <w:pPr>
              <w:pStyle w:val="NoSpacing"/>
              <w:rPr>
                <w:rFonts w:cs="Arial"/>
                <w:highlight w:val="yellow"/>
              </w:rPr>
            </w:pPr>
            <w:r w:rsidRPr="002B5130">
              <w:rPr>
                <w:rFonts w:cs="Arial"/>
              </w:rPr>
              <w:t>Services Exporter</w:t>
            </w:r>
          </w:p>
        </w:tc>
      </w:tr>
      <w:tr w:rsidRPr="00B86BC7" w:rsidR="00BC5C7E" w:rsidTr="00D72B8F" w14:paraId="66BD9C3E" w14:textId="77777777">
        <w:trPr>
          <w:trHeight w:val="72" w:hRule="exact"/>
          <w:jc w:val="center"/>
        </w:trPr>
        <w:tc>
          <w:tcPr>
            <w:tcW w:w="36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B86BC7" w:rsidR="00BC5C7E" w:rsidP="00217978" w:rsidRDefault="00BC5C7E" w14:paraId="1D243BDB" w14:textId="77777777">
            <w:pPr>
              <w:pStyle w:val="NoSpacing"/>
              <w:rPr>
                <w:bCs/>
                <w:smallCaps/>
                <w:sz w:val="28"/>
                <w:szCs w:val="28"/>
              </w:rPr>
            </w:pPr>
          </w:p>
        </w:tc>
        <w:tc>
          <w:tcPr>
            <w:tcW w:w="96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86BC7" w:rsidR="00BC5C7E" w:rsidP="00217978" w:rsidRDefault="00BC5C7E" w14:paraId="12191169" w14:textId="77777777">
            <w:pPr>
              <w:pStyle w:val="NoSpacing"/>
              <w:rPr>
                <w:rFonts w:cs="Arial"/>
                <w:sz w:val="28"/>
                <w:szCs w:val="28"/>
              </w:rPr>
            </w:pPr>
          </w:p>
        </w:tc>
      </w:tr>
      <w:tr w:rsidRPr="00B86BC7" w:rsidR="00BC5C7E" w:rsidTr="00D72B8F" w14:paraId="4B96D743" w14:textId="77777777">
        <w:trPr>
          <w:trHeight w:val="70"/>
          <w:jc w:val="center"/>
        </w:trPr>
        <w:tc>
          <w:tcPr>
            <w:tcW w:w="10020" w:type="dxa"/>
            <w:gridSpan w:val="18"/>
            <w:tcBorders>
              <w:top w:val="nil"/>
              <w:bottom w:val="single" w:color="auto" w:sz="4" w:space="0"/>
            </w:tcBorders>
            <w:shd w:val="clear" w:color="auto" w:fill="000000"/>
          </w:tcPr>
          <w:p w:rsidRPr="00B86BC7" w:rsidR="00BC5C7E" w:rsidP="00CE10C9" w:rsidRDefault="00CE10C9" w14:paraId="131FF215" w14:textId="77777777">
            <w:pPr>
              <w:pStyle w:val="NoSpacing"/>
              <w:rPr>
                <w:rFonts w:cs="Arial"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C</w:t>
            </w:r>
            <w:r w:rsidRPr="00CE10C9">
              <w:rPr>
                <w:b/>
                <w:bCs/>
                <w:smallCaps/>
                <w:sz w:val="28"/>
                <w:szCs w:val="28"/>
              </w:rPr>
              <w:t>ompany Information</w:t>
            </w:r>
            <w:r>
              <w:rPr>
                <w:bCs/>
                <w:smallCaps/>
                <w:sz w:val="28"/>
                <w:szCs w:val="28"/>
              </w:rPr>
              <w:t xml:space="preserve"> </w:t>
            </w:r>
            <w:r w:rsidRPr="00B86BC7" w:rsidR="00BC5C7E">
              <w:rPr>
                <w:sz w:val="28"/>
                <w:szCs w:val="28"/>
              </w:rPr>
              <w:t>(Please print)</w:t>
            </w:r>
          </w:p>
        </w:tc>
      </w:tr>
      <w:tr w:rsidRPr="00B86BC7" w:rsidR="00BC5C7E" w:rsidTr="00D72B8F" w14:paraId="36C5F9E1" w14:textId="77777777">
        <w:trPr>
          <w:trHeight w:val="360"/>
          <w:jc w:val="center"/>
        </w:trPr>
        <w:tc>
          <w:tcPr>
            <w:tcW w:w="1470" w:type="dxa"/>
            <w:gridSpan w:val="6"/>
            <w:tcBorders>
              <w:bottom w:val="single" w:color="auto" w:sz="4" w:space="0"/>
              <w:right w:val="nil"/>
            </w:tcBorders>
            <w:vAlign w:val="center"/>
          </w:tcPr>
          <w:p w:rsidRPr="002B5130" w:rsidR="00BC5C7E" w:rsidP="00217978" w:rsidRDefault="00BC5C7E" w14:paraId="74CCF1B0" w14:textId="77777777">
            <w:pPr>
              <w:pStyle w:val="NoSpacing"/>
            </w:pPr>
            <w:r w:rsidRPr="002B5130">
              <w:t xml:space="preserve">Company:                          </w:t>
            </w:r>
          </w:p>
        </w:tc>
        <w:tc>
          <w:tcPr>
            <w:tcW w:w="3600" w:type="dxa"/>
            <w:gridSpan w:val="6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 w:rsidRPr="002B5130" w:rsidR="00BC5C7E" w:rsidP="00217978" w:rsidRDefault="00BC5C7E" w14:paraId="7560F0A9" w14:textId="3D91817A">
            <w:pPr>
              <w:pStyle w:val="NoSpacing"/>
            </w:pPr>
          </w:p>
        </w:tc>
        <w:tc>
          <w:tcPr>
            <w:tcW w:w="2520" w:type="dxa"/>
            <w:gridSpan w:val="5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Pr="002B5130" w:rsidR="00BC5C7E" w:rsidP="00217978" w:rsidRDefault="00BC5C7E" w14:paraId="22FD69D3" w14:textId="77777777">
            <w:pPr>
              <w:pStyle w:val="NoSpacing"/>
            </w:pPr>
            <w:r w:rsidRPr="002B5130">
              <w:t>Company Contact</w:t>
            </w:r>
          </w:p>
          <w:p w:rsidRPr="002B5130" w:rsidR="00BC5C7E" w:rsidP="00217978" w:rsidRDefault="00BC5C7E" w14:paraId="6ED182D0" w14:textId="77777777">
            <w:pPr>
              <w:pStyle w:val="NoSpacing"/>
            </w:pPr>
            <w:r w:rsidRPr="002B5130">
              <w:t>Name/Title:</w:t>
            </w:r>
          </w:p>
        </w:tc>
        <w:tc>
          <w:tcPr>
            <w:tcW w:w="2430" w:type="dxa"/>
            <w:tcBorders>
              <w:left w:val="nil"/>
              <w:bottom w:val="single" w:color="auto" w:sz="4" w:space="0"/>
            </w:tcBorders>
            <w:shd w:val="clear" w:color="auto" w:fill="E0E0E0"/>
            <w:vAlign w:val="center"/>
          </w:tcPr>
          <w:p w:rsidRPr="002B5130" w:rsidR="00BC5C7E" w:rsidP="00217978" w:rsidRDefault="00BC5C7E" w14:paraId="76946A7B" w14:textId="3FBC8044">
            <w:pPr>
              <w:pStyle w:val="NoSpacing"/>
            </w:pPr>
          </w:p>
        </w:tc>
      </w:tr>
      <w:tr w:rsidRPr="00B86BC7" w:rsidR="00BC5C7E" w:rsidTr="00D72B8F" w14:paraId="435CDF4D" w14:textId="77777777">
        <w:trPr>
          <w:trHeight w:val="360"/>
          <w:jc w:val="center"/>
        </w:trPr>
        <w:tc>
          <w:tcPr>
            <w:tcW w:w="1470" w:type="dxa"/>
            <w:gridSpan w:val="6"/>
            <w:tcBorders>
              <w:bottom w:val="single" w:color="auto" w:sz="4" w:space="0"/>
              <w:right w:val="nil"/>
            </w:tcBorders>
            <w:vAlign w:val="center"/>
          </w:tcPr>
          <w:p w:rsidRPr="002B5130" w:rsidR="00BC5C7E" w:rsidP="00217978" w:rsidRDefault="00BC5C7E" w14:paraId="640FF6B1" w14:textId="77777777">
            <w:pPr>
              <w:pStyle w:val="NoSpacing"/>
            </w:pPr>
            <w:r w:rsidRPr="002B5130">
              <w:t>Website:</w:t>
            </w:r>
          </w:p>
        </w:tc>
        <w:tc>
          <w:tcPr>
            <w:tcW w:w="3600" w:type="dxa"/>
            <w:gridSpan w:val="6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 w:rsidRPr="002B5130" w:rsidR="00BC5C7E" w:rsidP="00217978" w:rsidRDefault="00BC5C7E" w14:paraId="5377C8DB" w14:textId="1220F7D2">
            <w:pPr>
              <w:pStyle w:val="NoSpacing"/>
            </w:pPr>
          </w:p>
        </w:tc>
        <w:tc>
          <w:tcPr>
            <w:tcW w:w="2520" w:type="dxa"/>
            <w:gridSpan w:val="5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Pr="002B5130" w:rsidR="00BC5C7E" w:rsidP="00217978" w:rsidRDefault="00BC5C7E" w14:paraId="35614A42" w14:textId="77777777">
            <w:pPr>
              <w:pStyle w:val="NoSpacing"/>
            </w:pPr>
            <w:r w:rsidRPr="002B5130">
              <w:t>Year Established:</w:t>
            </w:r>
          </w:p>
        </w:tc>
        <w:tc>
          <w:tcPr>
            <w:tcW w:w="2430" w:type="dxa"/>
            <w:tcBorders>
              <w:left w:val="nil"/>
              <w:bottom w:val="single" w:color="auto" w:sz="4" w:space="0"/>
            </w:tcBorders>
            <w:shd w:val="clear" w:color="auto" w:fill="E0E0E0"/>
            <w:vAlign w:val="center"/>
          </w:tcPr>
          <w:p w:rsidRPr="002B5130" w:rsidR="00BC5C7E" w:rsidP="00217978" w:rsidRDefault="00BC5C7E" w14:paraId="706A9180" w14:textId="359C141E">
            <w:pPr>
              <w:pStyle w:val="NoSpacing"/>
            </w:pPr>
          </w:p>
        </w:tc>
      </w:tr>
      <w:tr w:rsidRPr="00B86BC7" w:rsidR="00BC5C7E" w:rsidTr="00D72B8F" w14:paraId="0DD0ED87" w14:textId="77777777">
        <w:trPr>
          <w:trHeight w:val="29" w:hRule="exact"/>
          <w:jc w:val="center"/>
        </w:trPr>
        <w:tc>
          <w:tcPr>
            <w:tcW w:w="1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2B5130" w:rsidR="00BC5C7E" w:rsidP="00217978" w:rsidRDefault="00BC5C7E" w14:paraId="5CEF53EE" w14:textId="77777777">
            <w:pPr>
              <w:pStyle w:val="NoSpacing"/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2B5130" w:rsidR="00BC5C7E" w:rsidP="00217978" w:rsidRDefault="00BC5C7E" w14:paraId="6473ABD3" w14:textId="77777777">
            <w:pPr>
              <w:pStyle w:val="NoSpacing"/>
            </w:pP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2B5130" w:rsidR="00BC5C7E" w:rsidP="00217978" w:rsidRDefault="00BC5C7E" w14:paraId="449399BD" w14:textId="77777777">
            <w:pPr>
              <w:pStyle w:val="NoSpacing"/>
            </w:pP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B5130" w:rsidR="00BC5C7E" w:rsidP="00217978" w:rsidRDefault="00BC5C7E" w14:paraId="6D7DCA90" w14:textId="77777777">
            <w:pPr>
              <w:pStyle w:val="NoSpacing"/>
            </w:pPr>
          </w:p>
        </w:tc>
      </w:tr>
      <w:tr w:rsidRPr="00B86BC7" w:rsidR="00BC5C7E" w:rsidTr="00D72B8F" w14:paraId="1D25FDBD" w14:textId="77777777">
        <w:trPr>
          <w:trHeight w:val="576"/>
          <w:jc w:val="center"/>
        </w:trPr>
        <w:tc>
          <w:tcPr>
            <w:tcW w:w="1920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 w:rsidRPr="002B5130" w:rsidR="00BC5C7E" w:rsidP="00217978" w:rsidRDefault="00BC5C7E" w14:paraId="23350739" w14:textId="77777777">
            <w:pPr>
              <w:pStyle w:val="NoSpacing"/>
            </w:pPr>
            <w:r w:rsidRPr="002B5130">
              <w:t xml:space="preserve">Address/City/State/Zip:  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bottom w:val="single" w:color="auto" w:sz="4" w:space="0"/>
            </w:tcBorders>
            <w:shd w:val="clear" w:color="auto" w:fill="E0E0E0"/>
          </w:tcPr>
          <w:p w:rsidRPr="002B5130" w:rsidR="00BC5C7E" w:rsidP="00E85731" w:rsidRDefault="00BC5C7E" w14:paraId="4462CB81" w14:textId="45CF5BDD">
            <w:pPr>
              <w:pStyle w:val="NoSpacing"/>
            </w:pPr>
          </w:p>
        </w:tc>
      </w:tr>
      <w:tr w:rsidRPr="00B86BC7" w:rsidR="00BC5C7E" w:rsidTr="00452BB5" w14:paraId="5F81C6CA" w14:textId="77777777">
        <w:trPr>
          <w:trHeight w:val="29" w:hRule="exact"/>
          <w:jc w:val="center"/>
        </w:trPr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2B5130" w:rsidR="00BC5C7E" w:rsidP="00217978" w:rsidRDefault="00BC5C7E" w14:paraId="55840863" w14:textId="77777777">
            <w:pPr>
              <w:pStyle w:val="NoSpacing"/>
            </w:pPr>
          </w:p>
        </w:tc>
        <w:tc>
          <w:tcPr>
            <w:tcW w:w="19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2B5130" w:rsidR="00BC5C7E" w:rsidP="00217978" w:rsidRDefault="00BC5C7E" w14:paraId="454297CE" w14:textId="77777777">
            <w:pPr>
              <w:pStyle w:val="NoSpacing"/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2B5130" w:rsidR="00BC5C7E" w:rsidP="00217978" w:rsidRDefault="00BC5C7E" w14:paraId="26C68B82" w14:textId="77777777">
            <w:pPr>
              <w:pStyle w:val="NoSpacing"/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2B5130" w:rsidR="00BC5C7E" w:rsidP="00217978" w:rsidRDefault="00BC5C7E" w14:paraId="29E2D39E" w14:textId="77777777">
            <w:pPr>
              <w:pStyle w:val="NoSpacing"/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2B5130" w:rsidR="00BC5C7E" w:rsidP="00217978" w:rsidRDefault="00BC5C7E" w14:paraId="7DDD229F" w14:textId="77777777">
            <w:pPr>
              <w:pStyle w:val="NoSpacing"/>
            </w:pP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B5130" w:rsidR="00BC5C7E" w:rsidP="00217978" w:rsidRDefault="00BC5C7E" w14:paraId="27861FE1" w14:textId="77777777">
            <w:pPr>
              <w:pStyle w:val="NoSpacing"/>
            </w:pPr>
          </w:p>
        </w:tc>
      </w:tr>
      <w:tr w:rsidRPr="00B86BC7" w:rsidR="00BC5C7E" w:rsidTr="00452BB5" w14:paraId="4AEBFFB2" w14:textId="77777777">
        <w:trPr>
          <w:trHeight w:val="360"/>
          <w:jc w:val="center"/>
        </w:trPr>
        <w:tc>
          <w:tcPr>
            <w:tcW w:w="1020" w:type="dxa"/>
            <w:gridSpan w:val="4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 w:rsidRPr="002B5130" w:rsidR="00BC5C7E" w:rsidP="00217978" w:rsidRDefault="00BC5C7E" w14:paraId="10B41B3D" w14:textId="77777777">
            <w:pPr>
              <w:pStyle w:val="NoSpacing"/>
            </w:pPr>
            <w:r w:rsidRPr="002B5130">
              <w:t xml:space="preserve">Phone:                          </w:t>
            </w:r>
          </w:p>
        </w:tc>
        <w:tc>
          <w:tcPr>
            <w:tcW w:w="19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E0E0E0"/>
            <w:vAlign w:val="center"/>
          </w:tcPr>
          <w:p w:rsidRPr="00E85731" w:rsidR="00BC5C7E" w:rsidP="00217978" w:rsidRDefault="00BC5C7E" w14:paraId="68859D31" w14:textId="50D5B4FC">
            <w:pPr>
              <w:pStyle w:val="NoSpacing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 w:rsidRPr="002B5130" w:rsidR="00BC5C7E" w:rsidP="00217978" w:rsidRDefault="00BC5C7E" w14:paraId="68EC5D2E" w14:textId="77777777">
            <w:pPr>
              <w:pStyle w:val="NoSpacing"/>
            </w:pPr>
            <w:r w:rsidRPr="002B5130">
              <w:t>Fax: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E0E0E0"/>
            <w:vAlign w:val="center"/>
          </w:tcPr>
          <w:p w:rsidRPr="002B5130" w:rsidR="00BC5C7E" w:rsidP="00217978" w:rsidRDefault="00BC5C7E" w14:paraId="4EBF9BA1" w14:textId="54A48000">
            <w:pPr>
              <w:pStyle w:val="NoSpacing"/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 w:rsidRPr="002B5130" w:rsidR="00BC5C7E" w:rsidP="00217978" w:rsidRDefault="00BC5C7E" w14:paraId="27C25B3D" w14:textId="77777777">
            <w:pPr>
              <w:pStyle w:val="NoSpacing"/>
            </w:pPr>
            <w:r w:rsidRPr="002B5130">
              <w:t>E-mail:</w:t>
            </w: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E0E0E0"/>
            <w:vAlign w:val="center"/>
          </w:tcPr>
          <w:p w:rsidRPr="00E85731" w:rsidR="00BC5C7E" w:rsidP="00217978" w:rsidRDefault="00BC5C7E" w14:paraId="6632EE47" w14:textId="318D16D1">
            <w:pPr>
              <w:pStyle w:val="NoSpacing"/>
              <w:rPr>
                <w:rFonts w:cs="Arial"/>
                <w:sz w:val="28"/>
                <w:szCs w:val="28"/>
              </w:rPr>
            </w:pPr>
          </w:p>
        </w:tc>
      </w:tr>
      <w:tr w:rsidRPr="00B86BC7" w:rsidR="00BC5C7E" w:rsidTr="00D72B8F" w14:paraId="261C0978" w14:textId="77777777">
        <w:trPr>
          <w:trHeight w:val="72"/>
          <w:jc w:val="center"/>
        </w:trPr>
        <w:tc>
          <w:tcPr>
            <w:tcW w:w="10020" w:type="dxa"/>
            <w:gridSpan w:val="18"/>
            <w:tcBorders>
              <w:bottom w:val="nil"/>
            </w:tcBorders>
          </w:tcPr>
          <w:p w:rsidRPr="002B5130" w:rsidR="00BC5C7E" w:rsidP="00217978" w:rsidRDefault="00BC5C7E" w14:paraId="5ABD2AB3" w14:textId="77777777">
            <w:pPr>
              <w:pStyle w:val="NoSpacing"/>
            </w:pPr>
            <w:r w:rsidRPr="002B5130">
              <w:t>Description of products/services:</w:t>
            </w:r>
          </w:p>
        </w:tc>
      </w:tr>
      <w:tr w:rsidRPr="00B86BC7" w:rsidR="00BC5C7E" w:rsidTr="00D72B8F" w14:paraId="5A63D65D" w14:textId="77777777">
        <w:trPr>
          <w:trHeight w:val="360"/>
          <w:jc w:val="center"/>
        </w:trPr>
        <w:tc>
          <w:tcPr>
            <w:tcW w:w="10020" w:type="dxa"/>
            <w:gridSpan w:val="18"/>
            <w:tcBorders>
              <w:top w:val="nil"/>
              <w:bottom w:val="single" w:color="auto" w:sz="4" w:space="0"/>
            </w:tcBorders>
            <w:shd w:val="clear" w:color="auto" w:fill="E0E0E0"/>
          </w:tcPr>
          <w:p w:rsidRPr="002B5130" w:rsidR="00BC5C7E" w:rsidP="00217978" w:rsidRDefault="00BC5C7E" w14:paraId="1CA3FE69" w14:textId="5D41D7DA">
            <w:pPr>
              <w:pStyle w:val="NoSpacing"/>
            </w:pPr>
          </w:p>
        </w:tc>
      </w:tr>
      <w:tr w:rsidRPr="00B86BC7" w:rsidR="00BC5C7E" w:rsidTr="00D72B8F" w14:paraId="46084BEF" w14:textId="77777777">
        <w:trPr>
          <w:trHeight w:val="278"/>
          <w:jc w:val="center"/>
        </w:trPr>
        <w:tc>
          <w:tcPr>
            <w:tcW w:w="10020" w:type="dxa"/>
            <w:gridSpan w:val="18"/>
            <w:tcBorders>
              <w:bottom w:val="nil"/>
            </w:tcBorders>
          </w:tcPr>
          <w:p w:rsidRPr="002B5130" w:rsidR="00BC5C7E" w:rsidP="00217978" w:rsidRDefault="00BC5C7E" w14:paraId="43238DEB" w14:textId="77777777">
            <w:pPr>
              <w:pStyle w:val="NoSpacing"/>
            </w:pPr>
            <w:r w:rsidRPr="002B5130">
              <w:t>Company size (number of full-time-equivalent employees in Arkansas and total employees overall):</w:t>
            </w:r>
          </w:p>
        </w:tc>
      </w:tr>
      <w:tr w:rsidRPr="00B86BC7" w:rsidR="00BC5C7E" w:rsidTr="00452BB5" w14:paraId="26ED7712" w14:textId="77777777">
        <w:trPr>
          <w:trHeight w:val="323"/>
          <w:jc w:val="center"/>
        </w:trPr>
        <w:tc>
          <w:tcPr>
            <w:tcW w:w="960" w:type="dxa"/>
            <w:gridSpan w:val="3"/>
            <w:vMerge w:val="restart"/>
            <w:tcBorders>
              <w:top w:val="nil"/>
            </w:tcBorders>
            <w:vAlign w:val="center"/>
          </w:tcPr>
          <w:p w:rsidRPr="002B5130" w:rsidR="00BC5C7E" w:rsidP="000C427D" w:rsidRDefault="00BC5C7E" w14:paraId="4755E850" w14:textId="27BDBC6A">
            <w:pPr>
              <w:pStyle w:val="NoSpacing"/>
              <w:jc w:val="right"/>
            </w:pPr>
            <w:r w:rsidRPr="002B5130">
              <w:t xml:space="preserve">                         201</w:t>
            </w:r>
            <w:r w:rsidR="007E1E58">
              <w:t>7</w:t>
            </w:r>
            <w:r w:rsidRPr="002B5130">
              <w:t xml:space="preserve">:                          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</w:tcBorders>
            <w:shd w:val="clear" w:color="auto" w:fill="E0E0E0"/>
            <w:vAlign w:val="center"/>
          </w:tcPr>
          <w:p w:rsidRPr="002B5130" w:rsidR="00BC5C7E" w:rsidP="00217978" w:rsidRDefault="00BC5C7E" w14:paraId="45BE32C2" w14:textId="77777777">
            <w:pPr>
              <w:pStyle w:val="NoSpacing"/>
            </w:pPr>
            <w:r w:rsidRPr="002B5130">
              <w:t xml:space="preserve">AR:  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</w:tcBorders>
            <w:vAlign w:val="center"/>
          </w:tcPr>
          <w:p w:rsidRPr="002B5130" w:rsidR="00BC5C7E" w:rsidP="000C427D" w:rsidRDefault="00BC5C7E" w14:paraId="2CAE1352" w14:textId="3FDBC22F">
            <w:pPr>
              <w:pStyle w:val="NoSpacing"/>
              <w:jc w:val="right"/>
            </w:pPr>
            <w:r w:rsidRPr="002B5130">
              <w:t xml:space="preserve">                         201</w:t>
            </w:r>
            <w:r w:rsidR="007E1E58">
              <w:t>8</w:t>
            </w:r>
            <w:r w:rsidRPr="002B5130">
              <w:t>:</w:t>
            </w:r>
          </w:p>
        </w:tc>
        <w:tc>
          <w:tcPr>
            <w:tcW w:w="2250" w:type="dxa"/>
            <w:gridSpan w:val="3"/>
            <w:tcBorders>
              <w:top w:val="single" w:color="auto" w:sz="4" w:space="0"/>
            </w:tcBorders>
            <w:shd w:val="clear" w:color="auto" w:fill="E0E0E0"/>
            <w:vAlign w:val="center"/>
          </w:tcPr>
          <w:p w:rsidRPr="002B5130" w:rsidR="00BC5C7E" w:rsidP="00217978" w:rsidRDefault="00BC5C7E" w14:paraId="2D27F846" w14:textId="77777777">
            <w:pPr>
              <w:pStyle w:val="NoSpacing"/>
            </w:pPr>
            <w:r w:rsidRPr="002B5130">
              <w:t>AR:</w:t>
            </w:r>
          </w:p>
        </w:tc>
        <w:tc>
          <w:tcPr>
            <w:tcW w:w="1170" w:type="dxa"/>
            <w:gridSpan w:val="2"/>
            <w:vMerge w:val="restart"/>
            <w:tcBorders>
              <w:top w:val="nil"/>
            </w:tcBorders>
            <w:vAlign w:val="center"/>
          </w:tcPr>
          <w:p w:rsidRPr="002B5130" w:rsidR="00BC5C7E" w:rsidP="000C427D" w:rsidRDefault="00BC5C7E" w14:paraId="716C53D8" w14:textId="031E5EAB">
            <w:pPr>
              <w:pStyle w:val="NoSpacing"/>
              <w:jc w:val="right"/>
            </w:pPr>
            <w:r w:rsidRPr="002B5130">
              <w:t xml:space="preserve">                          201</w:t>
            </w:r>
            <w:r w:rsidR="007E1E58">
              <w:t>9</w:t>
            </w:r>
            <w:r w:rsidRPr="002B5130">
              <w:t>: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</w:tcBorders>
            <w:shd w:val="clear" w:color="auto" w:fill="E0E0E0"/>
            <w:vAlign w:val="center"/>
          </w:tcPr>
          <w:p w:rsidRPr="002B5130" w:rsidR="00BC5C7E" w:rsidP="00217978" w:rsidRDefault="00BC5C7E" w14:paraId="63D96B12" w14:textId="77777777">
            <w:pPr>
              <w:pStyle w:val="NoSpacing"/>
            </w:pPr>
            <w:r w:rsidRPr="002B5130">
              <w:t xml:space="preserve">AR:      </w:t>
            </w:r>
          </w:p>
        </w:tc>
      </w:tr>
      <w:tr w:rsidRPr="00B86BC7" w:rsidR="00BC5C7E" w:rsidTr="00452BB5" w14:paraId="4D3B22E3" w14:textId="77777777">
        <w:trPr>
          <w:trHeight w:val="322"/>
          <w:jc w:val="center"/>
        </w:trPr>
        <w:tc>
          <w:tcPr>
            <w:tcW w:w="960" w:type="dxa"/>
            <w:gridSpan w:val="3"/>
            <w:vMerge/>
            <w:vAlign w:val="center"/>
          </w:tcPr>
          <w:p w:rsidRPr="002B5130" w:rsidR="00BC5C7E" w:rsidP="00AE3986" w:rsidRDefault="00BC5C7E" w14:paraId="7EFDA5BB" w14:textId="77777777">
            <w:pPr>
              <w:pStyle w:val="NoSpacing"/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</w:tcBorders>
            <w:shd w:val="clear" w:color="auto" w:fill="E0E0E0"/>
            <w:vAlign w:val="center"/>
          </w:tcPr>
          <w:p w:rsidRPr="002B5130" w:rsidR="00BC5C7E" w:rsidP="00217978" w:rsidRDefault="00BC5C7E" w14:paraId="63CBFFFA" w14:textId="4A2735A5">
            <w:pPr>
              <w:pStyle w:val="NoSpacing"/>
            </w:pPr>
            <w:r w:rsidRPr="002B5130">
              <w:t xml:space="preserve">Total:       </w:t>
            </w:r>
          </w:p>
        </w:tc>
        <w:tc>
          <w:tcPr>
            <w:tcW w:w="990" w:type="dxa"/>
            <w:gridSpan w:val="2"/>
            <w:vMerge/>
            <w:vAlign w:val="center"/>
          </w:tcPr>
          <w:p w:rsidRPr="002B5130" w:rsidR="00BC5C7E" w:rsidP="00AE3986" w:rsidRDefault="00BC5C7E" w14:paraId="2427FC34" w14:textId="77777777">
            <w:pPr>
              <w:pStyle w:val="NoSpacing"/>
            </w:pPr>
          </w:p>
        </w:tc>
        <w:tc>
          <w:tcPr>
            <w:tcW w:w="2250" w:type="dxa"/>
            <w:gridSpan w:val="3"/>
            <w:shd w:val="clear" w:color="auto" w:fill="E0E0E0"/>
            <w:vAlign w:val="center"/>
          </w:tcPr>
          <w:p w:rsidRPr="002B5130" w:rsidR="00BC5C7E" w:rsidP="00217978" w:rsidRDefault="00BC5C7E" w14:paraId="2D031D53" w14:textId="53050BFF">
            <w:pPr>
              <w:pStyle w:val="NoSpacing"/>
            </w:pPr>
            <w:r w:rsidRPr="002B5130">
              <w:t xml:space="preserve">Total:        </w:t>
            </w:r>
          </w:p>
        </w:tc>
        <w:tc>
          <w:tcPr>
            <w:tcW w:w="1170" w:type="dxa"/>
            <w:gridSpan w:val="2"/>
            <w:vMerge/>
            <w:vAlign w:val="center"/>
          </w:tcPr>
          <w:p w:rsidRPr="002B5130" w:rsidR="00BC5C7E" w:rsidP="00906DB2" w:rsidRDefault="00BC5C7E" w14:paraId="6B88C919" w14:textId="77777777">
            <w:pPr>
              <w:pStyle w:val="NoSpacing"/>
              <w:jc w:val="right"/>
            </w:pPr>
          </w:p>
        </w:tc>
        <w:tc>
          <w:tcPr>
            <w:tcW w:w="2670" w:type="dxa"/>
            <w:gridSpan w:val="2"/>
            <w:shd w:val="clear" w:color="auto" w:fill="E0E0E0"/>
            <w:vAlign w:val="center"/>
          </w:tcPr>
          <w:p w:rsidRPr="002B5130" w:rsidR="00BC5C7E" w:rsidP="00217978" w:rsidRDefault="00BC5C7E" w14:paraId="7997BD03" w14:textId="15DF694B">
            <w:pPr>
              <w:pStyle w:val="NoSpacing"/>
            </w:pPr>
            <w:r w:rsidRPr="002B5130">
              <w:t xml:space="preserve">Total:        </w:t>
            </w:r>
          </w:p>
        </w:tc>
      </w:tr>
      <w:tr w:rsidRPr="00B86BC7" w:rsidR="00BC5C7E" w:rsidTr="00D72B8F" w14:paraId="184D6903" w14:textId="77777777">
        <w:trPr>
          <w:trHeight w:val="29" w:hRule="exact"/>
          <w:jc w:val="center"/>
        </w:trPr>
        <w:tc>
          <w:tcPr>
            <w:tcW w:w="10020" w:type="dxa"/>
            <w:gridSpan w:val="18"/>
            <w:tcBorders>
              <w:bottom w:val="single" w:color="auto" w:sz="4" w:space="0"/>
            </w:tcBorders>
          </w:tcPr>
          <w:p w:rsidRPr="002B5130" w:rsidR="00BC5C7E" w:rsidP="00217978" w:rsidRDefault="00BC5C7E" w14:paraId="70B62F9C" w14:textId="77777777">
            <w:pPr>
              <w:pStyle w:val="NoSpacing"/>
            </w:pPr>
          </w:p>
        </w:tc>
      </w:tr>
      <w:tr w:rsidRPr="00B86BC7" w:rsidR="00BC5C7E" w:rsidTr="00D72B8F" w14:paraId="7774AD57" w14:textId="77777777">
        <w:trPr>
          <w:trHeight w:val="251"/>
          <w:jc w:val="center"/>
        </w:trPr>
        <w:tc>
          <w:tcPr>
            <w:tcW w:w="10020" w:type="dxa"/>
            <w:gridSpan w:val="18"/>
            <w:tcBorders>
              <w:bottom w:val="nil"/>
            </w:tcBorders>
          </w:tcPr>
          <w:p w:rsidRPr="002B5130" w:rsidR="00BC5C7E" w:rsidP="00217978" w:rsidRDefault="00BC5C7E" w14:paraId="6CC25CF2" w14:textId="77777777">
            <w:pPr>
              <w:pStyle w:val="NoSpacing"/>
            </w:pPr>
            <w:r w:rsidRPr="002B5130">
              <w:t xml:space="preserve">Total international sales/services dollar volume (information will not be disclosed by committee): </w:t>
            </w:r>
          </w:p>
        </w:tc>
      </w:tr>
      <w:tr w:rsidRPr="00B86BC7" w:rsidR="00BC5C7E" w:rsidTr="00452BB5" w14:paraId="6B27A6ED" w14:textId="77777777">
        <w:trPr>
          <w:trHeight w:val="288"/>
          <w:jc w:val="center"/>
        </w:trPr>
        <w:tc>
          <w:tcPr>
            <w:tcW w:w="1020" w:type="dxa"/>
            <w:gridSpan w:val="4"/>
            <w:tcBorders>
              <w:top w:val="nil"/>
            </w:tcBorders>
            <w:vAlign w:val="center"/>
          </w:tcPr>
          <w:p w:rsidRPr="002B5130" w:rsidR="00BC5C7E" w:rsidP="000C427D" w:rsidRDefault="00BC5C7E" w14:paraId="522AE581" w14:textId="2A0FA3B4">
            <w:pPr>
              <w:pStyle w:val="NoSpacing"/>
              <w:jc w:val="right"/>
            </w:pPr>
            <w:r w:rsidRPr="002B5130">
              <w:t xml:space="preserve">                     201</w:t>
            </w:r>
            <w:r w:rsidR="007E1E58">
              <w:t>7</w:t>
            </w:r>
            <w:r w:rsidRPr="002B5130">
              <w:t xml:space="preserve">:                          </w:t>
            </w:r>
          </w:p>
        </w:tc>
        <w:tc>
          <w:tcPr>
            <w:tcW w:w="1920" w:type="dxa"/>
            <w:gridSpan w:val="5"/>
            <w:tcBorders>
              <w:top w:val="single" w:color="auto" w:sz="4" w:space="0"/>
            </w:tcBorders>
            <w:shd w:val="clear" w:color="auto" w:fill="E0E0E0"/>
            <w:vAlign w:val="center"/>
          </w:tcPr>
          <w:p w:rsidRPr="002B5130" w:rsidR="00BC5C7E" w:rsidP="00217978" w:rsidRDefault="00BC5C7E" w14:paraId="52B36C4A" w14:textId="69E97B63">
            <w:pPr>
              <w:pStyle w:val="NoSpacing"/>
            </w:pPr>
          </w:p>
        </w:tc>
        <w:tc>
          <w:tcPr>
            <w:tcW w:w="990" w:type="dxa"/>
            <w:gridSpan w:val="2"/>
            <w:tcBorders>
              <w:top w:val="nil"/>
            </w:tcBorders>
            <w:vAlign w:val="center"/>
          </w:tcPr>
          <w:p w:rsidRPr="002B5130" w:rsidR="00BC5C7E" w:rsidP="000C427D" w:rsidRDefault="00BC5C7E" w14:paraId="484E3856" w14:textId="0F8EB5D8">
            <w:pPr>
              <w:pStyle w:val="NoSpacing"/>
              <w:jc w:val="right"/>
            </w:pPr>
            <w:r w:rsidRPr="002B5130">
              <w:t xml:space="preserve">                          201</w:t>
            </w:r>
            <w:r w:rsidR="007E1E58">
              <w:t>8</w:t>
            </w:r>
            <w:r w:rsidRPr="002B5130">
              <w:t>:</w:t>
            </w:r>
          </w:p>
        </w:tc>
        <w:tc>
          <w:tcPr>
            <w:tcW w:w="2250" w:type="dxa"/>
            <w:gridSpan w:val="3"/>
            <w:tcBorders>
              <w:top w:val="single" w:color="auto" w:sz="4" w:space="0"/>
            </w:tcBorders>
            <w:shd w:val="clear" w:color="auto" w:fill="E0E0E0"/>
            <w:vAlign w:val="center"/>
          </w:tcPr>
          <w:p w:rsidRPr="002B5130" w:rsidR="00BC5C7E" w:rsidP="00217978" w:rsidRDefault="00BC5C7E" w14:paraId="7BD412D4" w14:textId="028AF827">
            <w:pPr>
              <w:pStyle w:val="NoSpacing"/>
            </w:pPr>
          </w:p>
        </w:tc>
        <w:tc>
          <w:tcPr>
            <w:tcW w:w="1170" w:type="dxa"/>
            <w:gridSpan w:val="2"/>
            <w:tcBorders>
              <w:top w:val="nil"/>
            </w:tcBorders>
            <w:vAlign w:val="center"/>
          </w:tcPr>
          <w:p w:rsidRPr="002B5130" w:rsidR="00BC5C7E" w:rsidP="000C427D" w:rsidRDefault="00BC5C7E" w14:paraId="11E35C2F" w14:textId="483685EC">
            <w:pPr>
              <w:pStyle w:val="NoSpacing"/>
              <w:jc w:val="right"/>
            </w:pPr>
            <w:r w:rsidRPr="002B5130">
              <w:t xml:space="preserve">                          201</w:t>
            </w:r>
            <w:r w:rsidR="007E1E58">
              <w:t>9</w:t>
            </w:r>
            <w:r w:rsidRPr="002B5130">
              <w:t>: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</w:tcBorders>
            <w:shd w:val="clear" w:color="auto" w:fill="E0E0E0"/>
            <w:vAlign w:val="center"/>
          </w:tcPr>
          <w:p w:rsidRPr="002B5130" w:rsidR="00BC5C7E" w:rsidP="00217978" w:rsidRDefault="00FA4D1D" w14:paraId="5A5432A4" w14:textId="65D132F8">
            <w:pPr>
              <w:pStyle w:val="NoSpacing"/>
            </w:pPr>
            <w:r>
              <w:t xml:space="preserve"> </w:t>
            </w:r>
          </w:p>
        </w:tc>
      </w:tr>
      <w:tr w:rsidRPr="00B86BC7" w:rsidR="00BC5C7E" w:rsidTr="00D72B8F" w14:paraId="6D790E53" w14:textId="77777777">
        <w:trPr>
          <w:trHeight w:val="29" w:hRule="exact"/>
          <w:jc w:val="center"/>
        </w:trPr>
        <w:tc>
          <w:tcPr>
            <w:tcW w:w="10020" w:type="dxa"/>
            <w:gridSpan w:val="18"/>
            <w:tcBorders>
              <w:bottom w:val="single" w:color="auto" w:sz="4" w:space="0"/>
            </w:tcBorders>
          </w:tcPr>
          <w:p w:rsidRPr="002B5130" w:rsidR="00BC5C7E" w:rsidP="00217978" w:rsidRDefault="00BC5C7E" w14:paraId="6B3BBAC5" w14:textId="77777777">
            <w:pPr>
              <w:pStyle w:val="NoSpacing"/>
            </w:pPr>
          </w:p>
        </w:tc>
      </w:tr>
      <w:tr w:rsidRPr="00B86BC7" w:rsidR="00BC5C7E" w:rsidTr="00D72B8F" w14:paraId="7ECA6945" w14:textId="77777777">
        <w:trPr>
          <w:trHeight w:val="72"/>
          <w:jc w:val="center"/>
        </w:trPr>
        <w:tc>
          <w:tcPr>
            <w:tcW w:w="10020" w:type="dxa"/>
            <w:gridSpan w:val="18"/>
            <w:tcBorders>
              <w:bottom w:val="nil"/>
            </w:tcBorders>
          </w:tcPr>
          <w:p w:rsidRPr="002B5130" w:rsidR="00BC5C7E" w:rsidP="00217978" w:rsidRDefault="00BC5C7E" w14:paraId="5827829B" w14:textId="77777777">
            <w:pPr>
              <w:pStyle w:val="NoSpacing"/>
            </w:pPr>
            <w:r w:rsidRPr="002B5130">
              <w:t xml:space="preserve">Percentage of total revenue derived from international sales/services: </w:t>
            </w:r>
          </w:p>
        </w:tc>
      </w:tr>
      <w:tr w:rsidRPr="00B86BC7" w:rsidR="00BC5C7E" w:rsidTr="00452BB5" w14:paraId="7BD0D6C2" w14:textId="77777777">
        <w:trPr>
          <w:trHeight w:val="288"/>
          <w:jc w:val="center"/>
        </w:trPr>
        <w:tc>
          <w:tcPr>
            <w:tcW w:w="1020" w:type="dxa"/>
            <w:gridSpan w:val="4"/>
            <w:tcBorders>
              <w:top w:val="nil"/>
              <w:bottom w:val="single" w:color="auto" w:sz="4" w:space="0"/>
            </w:tcBorders>
            <w:vAlign w:val="center"/>
          </w:tcPr>
          <w:p w:rsidRPr="002B5130" w:rsidR="00BC5C7E" w:rsidP="000C427D" w:rsidRDefault="00BC5C7E" w14:paraId="36356AA9" w14:textId="5345F043">
            <w:pPr>
              <w:pStyle w:val="NoSpacing"/>
              <w:jc w:val="right"/>
            </w:pPr>
            <w:r w:rsidRPr="002B5130">
              <w:t xml:space="preserve">                     201</w:t>
            </w:r>
            <w:r w:rsidR="007E1E58">
              <w:t>7</w:t>
            </w:r>
            <w:r w:rsidRPr="002B5130">
              <w:t xml:space="preserve">:                          </w:t>
            </w:r>
          </w:p>
        </w:tc>
        <w:tc>
          <w:tcPr>
            <w:tcW w:w="1920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E0E0E0"/>
            <w:vAlign w:val="center"/>
          </w:tcPr>
          <w:p w:rsidRPr="002B5130" w:rsidR="00BC5C7E" w:rsidP="00217978" w:rsidRDefault="00BC5C7E" w14:paraId="3A49B321" w14:textId="3F637DB9">
            <w:pPr>
              <w:pStyle w:val="NoSpacing"/>
            </w:pPr>
          </w:p>
        </w:tc>
        <w:tc>
          <w:tcPr>
            <w:tcW w:w="99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 w:rsidRPr="002B5130" w:rsidR="00BC5C7E" w:rsidP="000C427D" w:rsidRDefault="00BC5C7E" w14:paraId="3869DBBF" w14:textId="6C7878D4">
            <w:pPr>
              <w:pStyle w:val="NoSpacing"/>
              <w:jc w:val="right"/>
            </w:pPr>
            <w:r w:rsidRPr="002B5130">
              <w:t xml:space="preserve">                       201</w:t>
            </w:r>
            <w:r w:rsidR="007E1E58">
              <w:t>8</w:t>
            </w:r>
            <w:r w:rsidRPr="002B5130">
              <w:t>:</w:t>
            </w:r>
          </w:p>
        </w:tc>
        <w:tc>
          <w:tcPr>
            <w:tcW w:w="2250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E0E0E0"/>
            <w:vAlign w:val="center"/>
          </w:tcPr>
          <w:p w:rsidRPr="002B5130" w:rsidR="00BC5C7E" w:rsidP="00217978" w:rsidRDefault="00BC5C7E" w14:paraId="501FF14C" w14:textId="0E4214E1">
            <w:pPr>
              <w:pStyle w:val="NoSpacing"/>
            </w:pPr>
          </w:p>
        </w:tc>
        <w:tc>
          <w:tcPr>
            <w:tcW w:w="117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 w:rsidRPr="002B5130" w:rsidR="00BC5C7E" w:rsidP="000C427D" w:rsidRDefault="00BC5C7E" w14:paraId="7478D250" w14:textId="410A5302">
            <w:pPr>
              <w:pStyle w:val="NoSpacing"/>
              <w:jc w:val="right"/>
            </w:pPr>
            <w:r w:rsidRPr="002B5130">
              <w:t xml:space="preserve">                        201</w:t>
            </w:r>
            <w:r w:rsidR="007E1E58">
              <w:t>9</w:t>
            </w:r>
            <w:r w:rsidRPr="002B5130">
              <w:t>: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E0E0E0"/>
            <w:vAlign w:val="center"/>
          </w:tcPr>
          <w:p w:rsidRPr="002B5130" w:rsidR="00BC5C7E" w:rsidP="00217978" w:rsidRDefault="00BC5C7E" w14:paraId="5A2941DE" w14:textId="39FB55C1">
            <w:pPr>
              <w:pStyle w:val="NoSpacing"/>
            </w:pPr>
          </w:p>
        </w:tc>
      </w:tr>
      <w:tr w:rsidRPr="00B86BC7" w:rsidR="00BC5C7E" w:rsidTr="00D72B8F" w14:paraId="68495696" w14:textId="77777777">
        <w:trPr>
          <w:trHeight w:val="29" w:hRule="exact"/>
          <w:jc w:val="center"/>
        </w:trPr>
        <w:tc>
          <w:tcPr>
            <w:tcW w:w="2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2B5130" w:rsidR="00BC5C7E" w:rsidP="00217978" w:rsidRDefault="00BC5C7E" w14:paraId="15CBCD03" w14:textId="77777777">
            <w:pPr>
              <w:pStyle w:val="NoSpacing"/>
            </w:pPr>
          </w:p>
        </w:tc>
        <w:tc>
          <w:tcPr>
            <w:tcW w:w="73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2B5130" w:rsidR="00BC5C7E" w:rsidP="00217978" w:rsidRDefault="00BC5C7E" w14:paraId="46849B5F" w14:textId="77777777">
            <w:pPr>
              <w:pStyle w:val="NoSpacing"/>
            </w:pPr>
          </w:p>
        </w:tc>
      </w:tr>
      <w:tr w:rsidRPr="00B86BC7" w:rsidR="00BC5C7E" w:rsidTr="00D72B8F" w14:paraId="7A81878E" w14:textId="77777777">
        <w:trPr>
          <w:trHeight w:val="530"/>
          <w:jc w:val="center"/>
        </w:trPr>
        <w:tc>
          <w:tcPr>
            <w:tcW w:w="2640" w:type="dxa"/>
            <w:gridSpan w:val="8"/>
            <w:tcBorders>
              <w:top w:val="single" w:color="auto" w:sz="4" w:space="0"/>
              <w:right w:val="nil"/>
            </w:tcBorders>
          </w:tcPr>
          <w:p w:rsidRPr="002B5130" w:rsidR="00BC5C7E" w:rsidP="00217978" w:rsidRDefault="00BC5C7E" w14:paraId="608BB8D8" w14:textId="77777777">
            <w:pPr>
              <w:pStyle w:val="NoSpacing"/>
            </w:pPr>
            <w:r w:rsidRPr="002B5130">
              <w:t>Top Export Markets:</w:t>
            </w:r>
          </w:p>
        </w:tc>
        <w:tc>
          <w:tcPr>
            <w:tcW w:w="7380" w:type="dxa"/>
            <w:gridSpan w:val="10"/>
            <w:tcBorders>
              <w:top w:val="single" w:color="auto" w:sz="4" w:space="0"/>
              <w:left w:val="nil"/>
            </w:tcBorders>
            <w:shd w:val="clear" w:color="auto" w:fill="E0E0E0"/>
          </w:tcPr>
          <w:p w:rsidRPr="002B5130" w:rsidR="00BC5C7E" w:rsidP="0033502B" w:rsidRDefault="00BC5C7E" w14:paraId="6E3ECE69" w14:textId="77777777">
            <w:pPr>
              <w:pStyle w:val="NoSpacing"/>
            </w:pPr>
          </w:p>
        </w:tc>
      </w:tr>
      <w:tr w:rsidRPr="00B86BC7" w:rsidR="00BC5C7E" w:rsidTr="00D72B8F" w14:paraId="146A7972" w14:textId="77777777">
        <w:trPr>
          <w:trHeight w:val="29" w:hRule="exact"/>
          <w:jc w:val="center"/>
        </w:trPr>
        <w:tc>
          <w:tcPr>
            <w:tcW w:w="10020" w:type="dxa"/>
            <w:gridSpan w:val="18"/>
          </w:tcPr>
          <w:p w:rsidRPr="002B5130" w:rsidR="00BC5C7E" w:rsidP="00217978" w:rsidRDefault="00BC5C7E" w14:paraId="563A44B3" w14:textId="77777777">
            <w:pPr>
              <w:pStyle w:val="NoSpacing"/>
            </w:pPr>
          </w:p>
        </w:tc>
      </w:tr>
      <w:tr w:rsidRPr="00B86BC7" w:rsidR="00BC5C7E" w:rsidTr="00D72B8F" w14:paraId="50AF5271" w14:textId="77777777">
        <w:trPr>
          <w:jc w:val="center"/>
        </w:trPr>
        <w:tc>
          <w:tcPr>
            <w:tcW w:w="2640" w:type="dxa"/>
            <w:gridSpan w:val="8"/>
            <w:tcBorders>
              <w:right w:val="nil"/>
            </w:tcBorders>
          </w:tcPr>
          <w:p w:rsidRPr="002B5130" w:rsidR="00BC5C7E" w:rsidP="00217978" w:rsidRDefault="00BC5C7E" w14:paraId="53C1CBE7" w14:textId="77777777">
            <w:pPr>
              <w:pStyle w:val="NoSpacing"/>
            </w:pPr>
            <w:r w:rsidRPr="002B5130">
              <w:t>New Markets in Past 3 years: (List)</w:t>
            </w:r>
          </w:p>
        </w:tc>
        <w:tc>
          <w:tcPr>
            <w:tcW w:w="7380" w:type="dxa"/>
            <w:gridSpan w:val="10"/>
            <w:tcBorders>
              <w:left w:val="nil"/>
            </w:tcBorders>
            <w:shd w:val="clear" w:color="auto" w:fill="E0E0E0"/>
          </w:tcPr>
          <w:p w:rsidRPr="002B5130" w:rsidR="00BC5C7E" w:rsidP="00217978" w:rsidRDefault="00BC5C7E" w14:paraId="4CB82D51" w14:textId="085564CC">
            <w:pPr>
              <w:pStyle w:val="NoSpacing"/>
            </w:pPr>
          </w:p>
        </w:tc>
      </w:tr>
      <w:tr w:rsidRPr="00B86BC7" w:rsidR="00BC5C7E" w:rsidTr="00DD66AA" w14:paraId="5AE463D7" w14:textId="77777777">
        <w:tblPrEx>
          <w:shd w:val="clear" w:color="auto" w:fill="000000"/>
        </w:tblPrEx>
        <w:trPr>
          <w:gridBefore w:val="1"/>
          <w:wBefore w:w="12" w:type="dxa"/>
          <w:trHeight w:val="890"/>
          <w:jc w:val="center"/>
        </w:trPr>
        <w:tc>
          <w:tcPr>
            <w:tcW w:w="10008" w:type="dxa"/>
            <w:gridSpan w:val="17"/>
            <w:tcBorders>
              <w:bottom w:val="nil"/>
            </w:tcBorders>
            <w:shd w:val="clear" w:color="auto" w:fill="000000"/>
            <w:vAlign w:val="center"/>
          </w:tcPr>
          <w:p w:rsidRPr="002B5130" w:rsidR="00BC5C7E" w:rsidP="002B5130" w:rsidRDefault="00BC5C7E" w14:paraId="70FAA6F8" w14:textId="77777777">
            <w:pPr>
              <w:pStyle w:val="NoSpacing"/>
              <w:jc w:val="both"/>
              <w:rPr>
                <w:smallCaps/>
              </w:rPr>
            </w:pPr>
            <w:r w:rsidRPr="002B5130">
              <w:t>Please attach a separate narrative describing how the company met the applicable selection criteria listed on page 1. Be as detailed as you think necessary in order to provide a complete description of company overseas activities and accomplishments. Narrative and optional supporting documentation should not exceed five pages.</w:t>
            </w:r>
          </w:p>
        </w:tc>
      </w:tr>
    </w:tbl>
    <w:p w:rsidR="00DC10B9" w:rsidP="002F06E2" w:rsidRDefault="00D72B8F" w14:paraId="06D710BE" w14:textId="5516DA4B">
      <w:pPr>
        <w:pStyle w:val="NoSpacing"/>
        <w:jc w:val="center"/>
        <w:rPr>
          <w:b/>
          <w:bCs/>
          <w:color w:val="FF0000"/>
        </w:rPr>
      </w:pPr>
      <w:r w:rsidRPr="00B86BC7">
        <w:rPr>
          <w:bCs/>
          <w:sz w:val="28"/>
          <w:szCs w:val="28"/>
        </w:rPr>
        <w:br/>
      </w:r>
      <w:r w:rsidRPr="002B5130" w:rsidR="00EE4D72">
        <w:rPr>
          <w:b/>
          <w:bCs/>
          <w:color w:val="FF0000"/>
        </w:rPr>
        <w:t xml:space="preserve">SIGNED APPLICATIONS MUST BE RECEIVED </w:t>
      </w:r>
      <w:r w:rsidR="007E1E58">
        <w:rPr>
          <w:b/>
          <w:bCs/>
          <w:color w:val="FF0000"/>
        </w:rPr>
        <w:t>BY 5PM ON</w:t>
      </w:r>
      <w:r w:rsidRPr="002B5130" w:rsidR="00F62D63">
        <w:rPr>
          <w:b/>
          <w:bCs/>
          <w:color w:val="FF0000"/>
        </w:rPr>
        <w:t xml:space="preserve"> </w:t>
      </w:r>
      <w:r w:rsidR="004F1F7A">
        <w:rPr>
          <w:b/>
          <w:bCs/>
          <w:color w:val="FF0000"/>
        </w:rPr>
        <w:t>APRIL 1, 2021</w:t>
      </w:r>
    </w:p>
    <w:p w:rsidRPr="002B5130" w:rsidR="002F06E2" w:rsidP="002F06E2" w:rsidRDefault="002F06E2" w14:paraId="03A9F024" w14:textId="77777777">
      <w:pPr>
        <w:pStyle w:val="NoSpacing"/>
        <w:jc w:val="center"/>
        <w:rPr>
          <w:b/>
          <w:bCs/>
          <w:color w:val="FF0000"/>
        </w:rPr>
      </w:pPr>
    </w:p>
    <w:p w:rsidRPr="002B5130" w:rsidR="00501B93" w:rsidP="00501B93" w:rsidRDefault="00CE10C9" w14:paraId="296E4183" w14:textId="0B1F18D2">
      <w:pPr>
        <w:pStyle w:val="NoSpacing"/>
        <w:jc w:val="center"/>
        <w:rPr>
          <w:color w:val="1F497D"/>
        </w:rPr>
      </w:pPr>
      <w:r w:rsidRPr="002B5130">
        <w:rPr>
          <w:b/>
          <w:color w:val="FF0000"/>
        </w:rPr>
        <w:t>Send e</w:t>
      </w:r>
      <w:r w:rsidRPr="002B5130" w:rsidR="00501B93">
        <w:rPr>
          <w:b/>
          <w:color w:val="FF0000"/>
        </w:rPr>
        <w:t xml:space="preserve">lectronic submissions to </w:t>
      </w:r>
      <w:hyperlink w:history="1" r:id="rId9">
        <w:r w:rsidRPr="007B52E5" w:rsidR="00F478FB">
          <w:rPr>
            <w:rStyle w:val="Hyperlink"/>
            <w:b/>
          </w:rPr>
          <w:t>coordinator@exportarkansas.org</w:t>
        </w:r>
      </w:hyperlink>
    </w:p>
    <w:p w:rsidRPr="002B5130" w:rsidR="00501B93" w:rsidP="00D72B8F" w:rsidRDefault="00501B93" w14:paraId="05D40D6B" w14:textId="77777777">
      <w:pPr>
        <w:pStyle w:val="NoSpacing"/>
        <w:jc w:val="center"/>
        <w:rPr>
          <w:b/>
          <w:color w:val="FF0000"/>
        </w:rPr>
      </w:pPr>
    </w:p>
    <w:p w:rsidRPr="002B5130" w:rsidR="00147BCB" w:rsidP="00D72B8F" w:rsidRDefault="008C6AAE" w14:paraId="331378A5" w14:textId="58FD7486">
      <w:pPr>
        <w:pStyle w:val="NoSpacing"/>
        <w:jc w:val="center"/>
        <w:rPr>
          <w:b/>
          <w:i/>
          <w:color w:val="FF0000"/>
        </w:rPr>
      </w:pPr>
      <w:r w:rsidRPr="002B5130">
        <w:rPr>
          <w:b/>
          <w:i/>
          <w:color w:val="FF0000"/>
        </w:rPr>
        <w:t xml:space="preserve">Questions: Call </w:t>
      </w:r>
      <w:r w:rsidR="007E1E58">
        <w:rPr>
          <w:b/>
          <w:i/>
          <w:color w:val="FF0000"/>
        </w:rPr>
        <w:t>Rudy Ortiz at 501-749-7584</w:t>
      </w:r>
    </w:p>
    <w:p w:rsidRPr="002B5130" w:rsidR="000D7CD3" w:rsidP="00D72B8F" w:rsidRDefault="000D7CD3" w14:paraId="0D082351" w14:textId="77777777">
      <w:pPr>
        <w:pStyle w:val="NoSpacing"/>
        <w:jc w:val="center"/>
        <w:rPr>
          <w:b/>
          <w:i/>
          <w:color w:val="FF0000"/>
        </w:rPr>
      </w:pPr>
    </w:p>
    <w:p w:rsidRPr="002B5130" w:rsidR="00452BB5" w:rsidP="00A65DCC" w:rsidRDefault="000D7CD3" w14:paraId="0C3F97F2" w14:textId="77777777">
      <w:pPr>
        <w:pStyle w:val="NoSpacing"/>
        <w:jc w:val="center"/>
        <w:rPr>
          <w:b/>
          <w:bCs/>
          <w:color w:val="FF0000"/>
        </w:rPr>
      </w:pPr>
      <w:r w:rsidRPr="002B5130">
        <w:rPr>
          <w:b/>
          <w:bCs/>
          <w:color w:val="FF0000"/>
        </w:rPr>
        <w:t xml:space="preserve">Applications received after this date </w:t>
      </w:r>
      <w:r w:rsidRPr="002B5130" w:rsidR="00A65DCC">
        <w:rPr>
          <w:b/>
          <w:bCs/>
          <w:color w:val="FF0000"/>
        </w:rPr>
        <w:t>will not be considered</w:t>
      </w:r>
      <w:r w:rsidRPr="002B5130">
        <w:rPr>
          <w:b/>
          <w:bCs/>
          <w:color w:val="FF0000"/>
        </w:rPr>
        <w:t>.</w:t>
      </w:r>
    </w:p>
    <w:sectPr w:rsidRPr="002B5130" w:rsidR="00452BB5" w:rsidSect="00D72B8F">
      <w:headerReference w:type="default" r:id="rId10"/>
      <w:pgSz w:w="12240" w:h="15840" w:orient="portrait"/>
      <w:pgMar w:top="288" w:right="360" w:bottom="288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2422" w:rsidP="007614AC" w:rsidRDefault="00972422" w14:paraId="2322C927" w14:textId="77777777">
      <w:r>
        <w:separator/>
      </w:r>
    </w:p>
  </w:endnote>
  <w:endnote w:type="continuationSeparator" w:id="0">
    <w:p w:rsidR="00972422" w:rsidP="007614AC" w:rsidRDefault="00972422" w14:paraId="6FAB7F6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2422" w:rsidP="007614AC" w:rsidRDefault="00972422" w14:paraId="768561F4" w14:textId="77777777">
      <w:r>
        <w:separator/>
      </w:r>
    </w:p>
  </w:footnote>
  <w:footnote w:type="continuationSeparator" w:id="0">
    <w:p w:rsidR="00972422" w:rsidP="007614AC" w:rsidRDefault="00972422" w14:paraId="3BB4225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9729D" w:rsidP="002B5130" w:rsidRDefault="00E9729D" w14:paraId="218DCDAC" w14:textId="77777777">
    <w:pPr>
      <w:pStyle w:val="Header"/>
      <w:jc w:val="center"/>
    </w:pPr>
    <w:r w:rsidR="4127E534">
      <w:drawing>
        <wp:inline wp14:editId="56D5B0CF" wp14:anchorId="32B93BFA">
          <wp:extent cx="2238375" cy="885825"/>
          <wp:effectExtent l="0" t="0" r="9525" b="9525"/>
          <wp:docPr id="1" name="Picture 1" descr="DEC_Logo-RGB-ARKANSAS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8f280c26927d4f0b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23837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649C"/>
    <w:multiLevelType w:val="hybridMultilevel"/>
    <w:tmpl w:val="F0AA70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E112CE"/>
    <w:multiLevelType w:val="hybridMultilevel"/>
    <w:tmpl w:val="5C84B0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23D85F23"/>
    <w:multiLevelType w:val="hybridMultilevel"/>
    <w:tmpl w:val="37F2AE10"/>
    <w:lvl w:ilvl="0" w:tplc="108E86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C27C25"/>
    <w:multiLevelType w:val="hybridMultilevel"/>
    <w:tmpl w:val="BFC8D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770F5"/>
    <w:multiLevelType w:val="hybridMultilevel"/>
    <w:tmpl w:val="58485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808385F"/>
    <w:multiLevelType w:val="hybridMultilevel"/>
    <w:tmpl w:val="BF50F4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47D0F6C"/>
    <w:multiLevelType w:val="hybridMultilevel"/>
    <w:tmpl w:val="D0087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A0622"/>
    <w:multiLevelType w:val="hybridMultilevel"/>
    <w:tmpl w:val="FE6AD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7E8219E"/>
    <w:multiLevelType w:val="hybridMultilevel"/>
    <w:tmpl w:val="13F0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13A273B"/>
    <w:multiLevelType w:val="hybridMultilevel"/>
    <w:tmpl w:val="03EA6B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90608"/>
    <w:multiLevelType w:val="hybridMultilevel"/>
    <w:tmpl w:val="FF54FA24"/>
    <w:lvl w:ilvl="0" w:tplc="3B92C5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9B77E0"/>
    <w:multiLevelType w:val="hybridMultilevel"/>
    <w:tmpl w:val="D0BC63C8"/>
    <w:lvl w:ilvl="0" w:tplc="D3781E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225"/>
  <w:activeWritingStyle w:lang="en-US" w:vendorID="64" w:dllVersion="6" w:nlCheck="1" w:checkStyle="1" w:appName="MSWord"/>
  <w:activeWritingStyle w:lang="en-US" w:vendorID="64" w:dllVersion="4096" w:nlCheck="1" w:checkStyle="0" w:appName="MSWord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CB"/>
    <w:rsid w:val="0001624A"/>
    <w:rsid w:val="00036C2F"/>
    <w:rsid w:val="00045A4F"/>
    <w:rsid w:val="000956AE"/>
    <w:rsid w:val="000C427D"/>
    <w:rsid w:val="000C6EB6"/>
    <w:rsid w:val="000D7CD3"/>
    <w:rsid w:val="001115FE"/>
    <w:rsid w:val="00114D65"/>
    <w:rsid w:val="001222AB"/>
    <w:rsid w:val="0013258C"/>
    <w:rsid w:val="0013427D"/>
    <w:rsid w:val="00147BCB"/>
    <w:rsid w:val="00162FE6"/>
    <w:rsid w:val="001B730A"/>
    <w:rsid w:val="001C6A3E"/>
    <w:rsid w:val="001E7996"/>
    <w:rsid w:val="00217978"/>
    <w:rsid w:val="00240AE9"/>
    <w:rsid w:val="00264182"/>
    <w:rsid w:val="002949A9"/>
    <w:rsid w:val="002B5130"/>
    <w:rsid w:val="002D2304"/>
    <w:rsid w:val="002D774E"/>
    <w:rsid w:val="002F06E2"/>
    <w:rsid w:val="002F5CB3"/>
    <w:rsid w:val="00301947"/>
    <w:rsid w:val="0033502B"/>
    <w:rsid w:val="003745E6"/>
    <w:rsid w:val="00387629"/>
    <w:rsid w:val="00394B42"/>
    <w:rsid w:val="003B6069"/>
    <w:rsid w:val="003C6C97"/>
    <w:rsid w:val="003E64EA"/>
    <w:rsid w:val="003F28C5"/>
    <w:rsid w:val="0041264A"/>
    <w:rsid w:val="00416272"/>
    <w:rsid w:val="00431C58"/>
    <w:rsid w:val="00452BB5"/>
    <w:rsid w:val="00467648"/>
    <w:rsid w:val="004956F9"/>
    <w:rsid w:val="004A3BF4"/>
    <w:rsid w:val="004B17AF"/>
    <w:rsid w:val="004C1216"/>
    <w:rsid w:val="004C7648"/>
    <w:rsid w:val="004E73D0"/>
    <w:rsid w:val="004F074C"/>
    <w:rsid w:val="004F1F7A"/>
    <w:rsid w:val="00501B93"/>
    <w:rsid w:val="005105B8"/>
    <w:rsid w:val="005119B9"/>
    <w:rsid w:val="00513E18"/>
    <w:rsid w:val="00535764"/>
    <w:rsid w:val="00555891"/>
    <w:rsid w:val="005C77A8"/>
    <w:rsid w:val="005E1297"/>
    <w:rsid w:val="005E705A"/>
    <w:rsid w:val="00652D15"/>
    <w:rsid w:val="006612AE"/>
    <w:rsid w:val="006747AE"/>
    <w:rsid w:val="006835A0"/>
    <w:rsid w:val="006D7D87"/>
    <w:rsid w:val="0070708D"/>
    <w:rsid w:val="00733853"/>
    <w:rsid w:val="007614AC"/>
    <w:rsid w:val="007977EF"/>
    <w:rsid w:val="007A0563"/>
    <w:rsid w:val="007E1259"/>
    <w:rsid w:val="007E1E58"/>
    <w:rsid w:val="007E4791"/>
    <w:rsid w:val="007F4737"/>
    <w:rsid w:val="008075DD"/>
    <w:rsid w:val="00820C13"/>
    <w:rsid w:val="00820F8A"/>
    <w:rsid w:val="00845547"/>
    <w:rsid w:val="00852439"/>
    <w:rsid w:val="00852B83"/>
    <w:rsid w:val="008561F5"/>
    <w:rsid w:val="008C5532"/>
    <w:rsid w:val="008C6AAE"/>
    <w:rsid w:val="008D26B7"/>
    <w:rsid w:val="008F28C7"/>
    <w:rsid w:val="00906DB2"/>
    <w:rsid w:val="00907F37"/>
    <w:rsid w:val="009161DB"/>
    <w:rsid w:val="00925C07"/>
    <w:rsid w:val="0093076F"/>
    <w:rsid w:val="00951244"/>
    <w:rsid w:val="00951A7E"/>
    <w:rsid w:val="00952A47"/>
    <w:rsid w:val="00953EB9"/>
    <w:rsid w:val="00956673"/>
    <w:rsid w:val="0096741C"/>
    <w:rsid w:val="00972422"/>
    <w:rsid w:val="009817C4"/>
    <w:rsid w:val="009C0DC6"/>
    <w:rsid w:val="009D36A9"/>
    <w:rsid w:val="009D75C5"/>
    <w:rsid w:val="009E6F75"/>
    <w:rsid w:val="00A17BED"/>
    <w:rsid w:val="00A55A78"/>
    <w:rsid w:val="00A60823"/>
    <w:rsid w:val="00A65DCC"/>
    <w:rsid w:val="00AC035E"/>
    <w:rsid w:val="00AE3986"/>
    <w:rsid w:val="00AF018D"/>
    <w:rsid w:val="00AF1F16"/>
    <w:rsid w:val="00B27110"/>
    <w:rsid w:val="00B33C1B"/>
    <w:rsid w:val="00B40E9D"/>
    <w:rsid w:val="00B6401C"/>
    <w:rsid w:val="00B739E3"/>
    <w:rsid w:val="00B86BC7"/>
    <w:rsid w:val="00BB5450"/>
    <w:rsid w:val="00BC5C7E"/>
    <w:rsid w:val="00BF0334"/>
    <w:rsid w:val="00C02E3E"/>
    <w:rsid w:val="00C059A7"/>
    <w:rsid w:val="00C267DA"/>
    <w:rsid w:val="00C63B6E"/>
    <w:rsid w:val="00C65631"/>
    <w:rsid w:val="00C77044"/>
    <w:rsid w:val="00C8105F"/>
    <w:rsid w:val="00C848C2"/>
    <w:rsid w:val="00CA3BD8"/>
    <w:rsid w:val="00CA59F1"/>
    <w:rsid w:val="00CC49F5"/>
    <w:rsid w:val="00CD603F"/>
    <w:rsid w:val="00CE10C9"/>
    <w:rsid w:val="00D3135E"/>
    <w:rsid w:val="00D523C2"/>
    <w:rsid w:val="00D647FC"/>
    <w:rsid w:val="00D72B8F"/>
    <w:rsid w:val="00D8195A"/>
    <w:rsid w:val="00D81D60"/>
    <w:rsid w:val="00DC10B9"/>
    <w:rsid w:val="00DD66AA"/>
    <w:rsid w:val="00DD725C"/>
    <w:rsid w:val="00E25CBC"/>
    <w:rsid w:val="00E26B1F"/>
    <w:rsid w:val="00E339BA"/>
    <w:rsid w:val="00E41E69"/>
    <w:rsid w:val="00E66006"/>
    <w:rsid w:val="00E71D55"/>
    <w:rsid w:val="00E772C6"/>
    <w:rsid w:val="00E85731"/>
    <w:rsid w:val="00E9729D"/>
    <w:rsid w:val="00EB49FC"/>
    <w:rsid w:val="00EB5FEB"/>
    <w:rsid w:val="00ED084C"/>
    <w:rsid w:val="00EE4D72"/>
    <w:rsid w:val="00EF391E"/>
    <w:rsid w:val="00F12B95"/>
    <w:rsid w:val="00F370B5"/>
    <w:rsid w:val="00F46568"/>
    <w:rsid w:val="00F478FB"/>
    <w:rsid w:val="00F62D63"/>
    <w:rsid w:val="00F6627B"/>
    <w:rsid w:val="00F715A4"/>
    <w:rsid w:val="00F74025"/>
    <w:rsid w:val="00F77024"/>
    <w:rsid w:val="00F77771"/>
    <w:rsid w:val="00F86E5E"/>
    <w:rsid w:val="00FA4D1D"/>
    <w:rsid w:val="00FC3B9A"/>
    <w:rsid w:val="00FD0E34"/>
    <w:rsid w:val="4127E534"/>
    <w:rsid w:val="56D5B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0364A"/>
  <w15:docId w15:val="{875588A0-4360-405A-8923-2504633A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47BCB"/>
    <w:rPr>
      <w:rFonts w:ascii="Times New Roman" w:hAnsi="Times New Roman"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7BCB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sid w:val="00147BCB"/>
    <w:rPr>
      <w:rFonts w:ascii="Arial Black" w:hAnsi="Arial Black" w:eastAsia="Times New Roman" w:cs="Times New Roman"/>
      <w:color w:val="FFFFFF"/>
      <w:sz w:val="32"/>
      <w:szCs w:val="24"/>
    </w:rPr>
  </w:style>
  <w:style w:type="paragraph" w:styleId="BodyText">
    <w:name w:val="Body Text"/>
    <w:basedOn w:val="Normal"/>
    <w:link w:val="BodyTextChar"/>
    <w:rsid w:val="00147BCB"/>
    <w:rPr>
      <w:b/>
      <w:bCs/>
    </w:rPr>
  </w:style>
  <w:style w:type="character" w:styleId="BodyTextChar" w:customStyle="1">
    <w:name w:val="Body Text Char"/>
    <w:link w:val="BodyText"/>
    <w:rsid w:val="00147BCB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73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7F4737"/>
    <w:rPr>
      <w:rFonts w:ascii="Tahoma" w:hAnsi="Tahoma" w:eastAsia="Times New Roman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7CD3"/>
    <w:pPr>
      <w:ind w:left="720"/>
      <w:contextualSpacing/>
    </w:pPr>
  </w:style>
  <w:style w:type="paragraph" w:styleId="NoSpacing">
    <w:name w:val="No Spacing"/>
    <w:uiPriority w:val="1"/>
    <w:qFormat/>
    <w:rsid w:val="00217978"/>
    <w:rPr>
      <w:rFonts w:ascii="Times New Roman" w:hAnsi="Times New Roman"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14A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614AC"/>
    <w:rPr>
      <w:rFonts w:ascii="Times New Roman" w:hAnsi="Times New Roman"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14A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614AC"/>
    <w:rPr>
      <w:rFonts w:ascii="Times New Roman" w:hAnsi="Times New Roman" w:eastAsia="Times New Roman"/>
      <w:sz w:val="24"/>
      <w:szCs w:val="24"/>
    </w:rPr>
  </w:style>
  <w:style w:type="character" w:styleId="Hyperlink">
    <w:name w:val="Hyperlink"/>
    <w:uiPriority w:val="99"/>
    <w:unhideWhenUsed/>
    <w:rsid w:val="00501B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1B93"/>
    <w:rPr>
      <w:color w:val="800080" w:themeColor="followedHyperlink"/>
      <w:u w:val="single"/>
    </w:rPr>
  </w:style>
  <w:style w:type="paragraph" w:styleId="font7" w:customStyle="1">
    <w:name w:val="font_7"/>
    <w:basedOn w:val="Normal"/>
    <w:rsid w:val="008F28C7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7E1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coordinator@exportarkansas.org" TargetMode="External" Id="rId8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mailto:coordinator@exportarkansas.org" TargetMode="External" Id="rId9" /><Relationship Type="http://schemas.openxmlformats.org/officeDocument/2006/relationships/hyperlink" Target="mailto:coordinator@exportarkansas.org" TargetMode="External" Id="R37276f5cf9884f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8f280c26927d4f0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Department of Commerce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Mark y Diana</dc:creator>
  <lastModifiedBy>Heidi Whitman</lastModifiedBy>
  <revision>4</revision>
  <lastPrinted>2019-02-08T16:35:00.0000000Z</lastPrinted>
  <dcterms:created xsi:type="dcterms:W3CDTF">2020-10-01T17:42:00.0000000Z</dcterms:created>
  <dcterms:modified xsi:type="dcterms:W3CDTF">2020-10-01T18:45:43.8178375Z</dcterms:modified>
</coreProperties>
</file>